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5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540"/>
      </w:tblGrid>
      <w:tr w:rsidR="000C7BC0">
        <w:trPr>
          <w:trHeight w:val="64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670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ge1"/>
            <w:bookmarkEnd w:id="0"/>
            <w:r>
              <w:rPr>
                <w:noProof/>
              </w:rPr>
              <w:drawing>
                <wp:anchor distT="0" distB="0" distL="114300" distR="114300" simplePos="0" relativeHeight="251658240" behindDoc="1" locked="0" layoutInCell="0" allowOverlap="1">
                  <wp:simplePos x="0" y="0"/>
                  <wp:positionH relativeFrom="page">
                    <wp:posOffset>615950</wp:posOffset>
                  </wp:positionH>
                  <wp:positionV relativeFrom="page">
                    <wp:posOffset>557530</wp:posOffset>
                  </wp:positionV>
                  <wp:extent cx="1082040" cy="1125220"/>
                  <wp:effectExtent l="0" t="0" r="3810" b="0"/>
                  <wp:wrapNone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040" cy="1125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BC0">
        <w:trPr>
          <w:trHeight w:val="48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438" w:lineRule="exact"/>
              <w:ind w:right="4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31"/>
                <w:szCs w:val="31"/>
              </w:rPr>
              <w:t>астрономическая олимпиада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485" w:lineRule="exact"/>
              <w:ind w:left="4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BC0">
        <w:trPr>
          <w:trHeight w:val="33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331" w:lineRule="exact"/>
              <w:ind w:right="4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87" w:lineRule="exact"/>
              <w:ind w:left="4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7BC0" w:rsidRDefault="006701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-164465</wp:posOffset>
                </wp:positionH>
                <wp:positionV relativeFrom="paragraph">
                  <wp:posOffset>621665</wp:posOffset>
                </wp:positionV>
                <wp:extent cx="6479540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95pt,48.95pt" to="497.25pt,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PnuEgIAACgEAAAOAAAAZHJzL2Uyb0RvYy54bWysU8GO2jAQvVfqP1i+QxLIsh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" o:allowincell="f" strokeweight=".48pt"/>
            </w:pict>
          </mc:Fallback>
        </mc:AlternateContent>
      </w:r>
    </w:p>
    <w:p w:rsidR="000C7BC0" w:rsidRDefault="000C7B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C7BC0" w:rsidRDefault="000C7B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C7BC0" w:rsidRDefault="000C7BC0">
      <w:pPr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</w:p>
    <w:p w:rsidR="000C7BC0" w:rsidRDefault="00CB53DD">
      <w:pPr>
        <w:widowControl w:val="0"/>
        <w:numPr>
          <w:ilvl w:val="2"/>
          <w:numId w:val="1"/>
        </w:numPr>
        <w:tabs>
          <w:tab w:val="clear" w:pos="2160"/>
          <w:tab w:val="num" w:pos="4671"/>
        </w:tabs>
        <w:overflowPunct w:val="0"/>
        <w:autoSpaceDE w:val="0"/>
        <w:autoSpaceDN w:val="0"/>
        <w:adjustRightInd w:val="0"/>
        <w:spacing w:after="0" w:line="240" w:lineRule="auto"/>
        <w:ind w:left="4671" w:hanging="442"/>
        <w:jc w:val="both"/>
        <w:rPr>
          <w:rFonts w:ascii="Gabriola" w:hAnsi="Gabriola" w:cs="Gabriola"/>
          <w:sz w:val="34"/>
          <w:szCs w:val="34"/>
        </w:rPr>
      </w:pPr>
      <w:r>
        <w:rPr>
          <w:rFonts w:ascii="Gabriola" w:hAnsi="Gabriola" w:cs="Gabriola"/>
          <w:sz w:val="34"/>
          <w:szCs w:val="34"/>
        </w:rPr>
        <w:t xml:space="preserve">класс </w:t>
      </w:r>
    </w:p>
    <w:p w:rsidR="000C7BC0" w:rsidRDefault="000C7BC0">
      <w:pPr>
        <w:widowControl w:val="0"/>
        <w:autoSpaceDE w:val="0"/>
        <w:autoSpaceDN w:val="0"/>
        <w:adjustRightInd w:val="0"/>
        <w:spacing w:after="0" w:line="200" w:lineRule="exact"/>
        <w:rPr>
          <w:rFonts w:ascii="Gabriola" w:hAnsi="Gabriola" w:cs="Gabriola"/>
          <w:sz w:val="34"/>
          <w:szCs w:val="34"/>
        </w:rPr>
      </w:pPr>
    </w:p>
    <w:p w:rsidR="000C7BC0" w:rsidRDefault="000C7BC0">
      <w:pPr>
        <w:widowControl w:val="0"/>
        <w:autoSpaceDE w:val="0"/>
        <w:autoSpaceDN w:val="0"/>
        <w:adjustRightInd w:val="0"/>
        <w:spacing w:after="0" w:line="200" w:lineRule="exact"/>
        <w:rPr>
          <w:rFonts w:ascii="Gabriola" w:hAnsi="Gabriola" w:cs="Gabriola"/>
          <w:sz w:val="34"/>
          <w:szCs w:val="34"/>
        </w:rPr>
      </w:pPr>
    </w:p>
    <w:p w:rsidR="000C7BC0" w:rsidRDefault="000C7BC0">
      <w:pPr>
        <w:widowControl w:val="0"/>
        <w:autoSpaceDE w:val="0"/>
        <w:autoSpaceDN w:val="0"/>
        <w:adjustRightInd w:val="0"/>
        <w:spacing w:after="0" w:line="396" w:lineRule="exact"/>
        <w:rPr>
          <w:rFonts w:ascii="Gabriola" w:hAnsi="Gabriola" w:cs="Gabriola"/>
          <w:sz w:val="34"/>
          <w:szCs w:val="34"/>
        </w:rPr>
      </w:pPr>
    </w:p>
    <w:p w:rsidR="000C7BC0" w:rsidRPr="00670143" w:rsidRDefault="00CB53DD">
      <w:pPr>
        <w:widowControl w:val="0"/>
        <w:numPr>
          <w:ilvl w:val="0"/>
          <w:numId w:val="2"/>
        </w:numPr>
        <w:tabs>
          <w:tab w:val="clear" w:pos="720"/>
          <w:tab w:val="num" w:pos="331"/>
        </w:tabs>
        <w:overflowPunct w:val="0"/>
        <w:autoSpaceDE w:val="0"/>
        <w:autoSpaceDN w:val="0"/>
        <w:adjustRightInd w:val="0"/>
        <w:spacing w:after="0" w:line="240" w:lineRule="auto"/>
        <w:ind w:left="331" w:hanging="331"/>
        <w:jc w:val="both"/>
        <w:rPr>
          <w:rFonts w:ascii="Gabriola" w:hAnsi="Gabriola" w:cs="Gabriola"/>
          <w:sz w:val="18"/>
          <w:szCs w:val="18"/>
        </w:rPr>
      </w:pPr>
      <w:r w:rsidRPr="00670143">
        <w:rPr>
          <w:rFonts w:ascii="Gabriola" w:hAnsi="Gabriola" w:cs="Gabriola"/>
          <w:sz w:val="18"/>
          <w:szCs w:val="18"/>
        </w:rPr>
        <w:t xml:space="preserve">В городе Кандалакша (Мурманская область) бывает полярный день, но не бывает полярных ночей. Оцените географические координаты Кандалакши. </w:t>
      </w:r>
    </w:p>
    <w:p w:rsidR="000C7BC0" w:rsidRPr="00670143" w:rsidRDefault="000C7BC0">
      <w:pPr>
        <w:widowControl w:val="0"/>
        <w:autoSpaceDE w:val="0"/>
        <w:autoSpaceDN w:val="0"/>
        <w:adjustRightInd w:val="0"/>
        <w:spacing w:after="0" w:line="196" w:lineRule="exact"/>
        <w:rPr>
          <w:rFonts w:ascii="Gabriola" w:hAnsi="Gabriola" w:cs="Gabriola"/>
          <w:sz w:val="18"/>
          <w:szCs w:val="18"/>
        </w:rPr>
      </w:pPr>
    </w:p>
    <w:p w:rsidR="000C7BC0" w:rsidRDefault="00CB53DD">
      <w:pPr>
        <w:widowControl w:val="0"/>
        <w:overflowPunct w:val="0"/>
        <w:autoSpaceDE w:val="0"/>
        <w:autoSpaceDN w:val="0"/>
        <w:adjustRightInd w:val="0"/>
        <w:spacing w:after="0" w:line="203" w:lineRule="auto"/>
        <w:ind w:left="331"/>
        <w:jc w:val="both"/>
        <w:rPr>
          <w:rFonts w:ascii="Gabriola" w:hAnsi="Gabriola" w:cs="Gabriola"/>
          <w:sz w:val="18"/>
          <w:szCs w:val="18"/>
        </w:rPr>
      </w:pPr>
      <w:r>
        <w:rPr>
          <w:rFonts w:ascii="Gabriola" w:hAnsi="Gabriola" w:cs="Gabriola"/>
          <w:sz w:val="24"/>
          <w:szCs w:val="24"/>
        </w:rPr>
        <w:t xml:space="preserve">Решение: </w:t>
      </w:r>
    </w:p>
    <w:p w:rsidR="000C7BC0" w:rsidRDefault="000C7BC0">
      <w:pPr>
        <w:widowControl w:val="0"/>
        <w:autoSpaceDE w:val="0"/>
        <w:autoSpaceDN w:val="0"/>
        <w:adjustRightInd w:val="0"/>
        <w:spacing w:after="0" w:line="163" w:lineRule="exact"/>
        <w:rPr>
          <w:rFonts w:ascii="Gabriola" w:hAnsi="Gabriola" w:cs="Gabriola"/>
          <w:sz w:val="18"/>
          <w:szCs w:val="18"/>
        </w:rPr>
      </w:pPr>
    </w:p>
    <w:p w:rsidR="000C7BC0" w:rsidRPr="00670143" w:rsidRDefault="00CB53DD">
      <w:pPr>
        <w:widowControl w:val="0"/>
        <w:overflowPunct w:val="0"/>
        <w:autoSpaceDE w:val="0"/>
        <w:autoSpaceDN w:val="0"/>
        <w:adjustRightInd w:val="0"/>
        <w:spacing w:after="0" w:line="181" w:lineRule="auto"/>
        <w:ind w:left="331"/>
        <w:jc w:val="both"/>
        <w:rPr>
          <w:rFonts w:ascii="Gabriola" w:hAnsi="Gabriola" w:cs="Gabriola"/>
          <w:sz w:val="18"/>
          <w:szCs w:val="18"/>
        </w:rPr>
      </w:pPr>
      <w:r w:rsidRPr="00670143">
        <w:rPr>
          <w:rFonts w:ascii="Gabriola" w:hAnsi="Gabriola" w:cs="Gabriola"/>
          <w:sz w:val="17"/>
          <w:szCs w:val="17"/>
        </w:rPr>
        <w:t xml:space="preserve">Широко известно, что полярные дни и ночи в Северном полушарии бывают в местностях, расположенных выше северного полярного круга с широтой </w:t>
      </w:r>
      <w:r w:rsidRPr="00670143">
        <w:rPr>
          <w:rFonts w:ascii="Arial" w:hAnsi="Arial" w:cs="Arial"/>
          <w:sz w:val="17"/>
          <w:szCs w:val="17"/>
        </w:rPr>
        <w:t>66</w:t>
      </w:r>
      <w:r w:rsidRPr="00670143">
        <w:rPr>
          <w:rFonts w:ascii="Arial" w:hAnsi="Arial" w:cs="Arial"/>
          <w:sz w:val="21"/>
          <w:szCs w:val="21"/>
          <w:vertAlign w:val="superscript"/>
        </w:rPr>
        <w:t>◦</w:t>
      </w:r>
      <w:r w:rsidRPr="00670143">
        <w:rPr>
          <w:rFonts w:ascii="Arial" w:hAnsi="Arial" w:cs="Arial"/>
          <w:sz w:val="17"/>
          <w:szCs w:val="17"/>
        </w:rPr>
        <w:t>.5</w:t>
      </w:r>
      <w:r w:rsidRPr="00670143">
        <w:rPr>
          <w:rFonts w:ascii="Gabriola" w:hAnsi="Gabriola" w:cs="Gabriola"/>
          <w:sz w:val="17"/>
          <w:szCs w:val="17"/>
        </w:rPr>
        <w:t xml:space="preserve"> </w:t>
      </w:r>
      <w:proofErr w:type="spellStart"/>
      <w:r w:rsidRPr="00670143">
        <w:rPr>
          <w:rFonts w:ascii="Gabriola" w:hAnsi="Gabriola" w:cs="Gabriola"/>
          <w:sz w:val="17"/>
          <w:szCs w:val="17"/>
        </w:rPr>
        <w:t>с.ш</w:t>
      </w:r>
      <w:proofErr w:type="spellEnd"/>
      <w:r w:rsidRPr="00670143">
        <w:rPr>
          <w:rFonts w:ascii="Gabriola" w:hAnsi="Gabriola" w:cs="Gabriola"/>
          <w:sz w:val="17"/>
          <w:szCs w:val="17"/>
        </w:rPr>
        <w:t xml:space="preserve">. На этой широте </w:t>
      </w:r>
    </w:p>
    <w:p w:rsidR="000C7BC0" w:rsidRPr="00670143" w:rsidRDefault="000C7BC0">
      <w:pPr>
        <w:widowControl w:val="0"/>
        <w:autoSpaceDE w:val="0"/>
        <w:autoSpaceDN w:val="0"/>
        <w:adjustRightInd w:val="0"/>
        <w:spacing w:after="0" w:line="50" w:lineRule="exact"/>
        <w:rPr>
          <w:rFonts w:ascii="Gabriola" w:hAnsi="Gabriola" w:cs="Gabriola"/>
          <w:sz w:val="18"/>
          <w:szCs w:val="18"/>
        </w:rPr>
      </w:pPr>
    </w:p>
    <w:p w:rsidR="000C7BC0" w:rsidRPr="00670143" w:rsidRDefault="00CB53DD">
      <w:pPr>
        <w:widowControl w:val="0"/>
        <w:numPr>
          <w:ilvl w:val="1"/>
          <w:numId w:val="2"/>
        </w:numPr>
        <w:tabs>
          <w:tab w:val="clear" w:pos="1440"/>
          <w:tab w:val="num" w:pos="537"/>
        </w:tabs>
        <w:overflowPunct w:val="0"/>
        <w:autoSpaceDE w:val="0"/>
        <w:autoSpaceDN w:val="0"/>
        <w:adjustRightInd w:val="0"/>
        <w:spacing w:after="0" w:line="202" w:lineRule="auto"/>
        <w:ind w:left="331" w:hanging="5"/>
        <w:jc w:val="both"/>
        <w:rPr>
          <w:rFonts w:ascii="Gabriola" w:hAnsi="Gabriola" w:cs="Gabriola"/>
          <w:sz w:val="23"/>
          <w:szCs w:val="23"/>
        </w:rPr>
      </w:pPr>
      <w:r w:rsidRPr="00670143">
        <w:rPr>
          <w:rFonts w:ascii="Gabriola" w:hAnsi="Gabriola" w:cs="Gabriola"/>
          <w:sz w:val="23"/>
          <w:szCs w:val="23"/>
        </w:rPr>
        <w:t xml:space="preserve">полночь в день летнего солнцестояния (когда склонение Солнца максимально и равно </w:t>
      </w:r>
      <w:r w:rsidRPr="00670143">
        <w:rPr>
          <w:rFonts w:ascii="Arial" w:hAnsi="Arial" w:cs="Arial"/>
          <w:sz w:val="23"/>
          <w:szCs w:val="23"/>
        </w:rPr>
        <w:t>+23</w:t>
      </w:r>
      <w:r w:rsidRPr="00670143">
        <w:rPr>
          <w:rFonts w:ascii="Arial" w:hAnsi="Arial" w:cs="Arial"/>
          <w:sz w:val="30"/>
          <w:szCs w:val="30"/>
          <w:vertAlign w:val="superscript"/>
        </w:rPr>
        <w:t>◦</w:t>
      </w:r>
      <w:r w:rsidRPr="00670143">
        <w:rPr>
          <w:rFonts w:ascii="Arial" w:hAnsi="Arial" w:cs="Arial"/>
          <w:sz w:val="23"/>
          <w:szCs w:val="23"/>
        </w:rPr>
        <w:t>.5</w:t>
      </w:r>
      <w:r w:rsidRPr="00670143">
        <w:rPr>
          <w:rFonts w:ascii="Gabriola" w:hAnsi="Gabriola" w:cs="Gabriola"/>
          <w:sz w:val="23"/>
          <w:szCs w:val="23"/>
        </w:rPr>
        <w:t>) и в полдень в день зимнего солнцестояния (когда склонение Солнца минимально</w:t>
      </w:r>
      <w:r w:rsidRPr="00670143">
        <w:rPr>
          <w:rFonts w:ascii="Arial" w:hAnsi="Arial" w:cs="Arial"/>
          <w:sz w:val="23"/>
          <w:szCs w:val="23"/>
        </w:rPr>
        <w:t xml:space="preserve"> </w:t>
      </w:r>
      <w:r w:rsidRPr="00670143">
        <w:rPr>
          <w:rFonts w:ascii="Gabriola" w:hAnsi="Gabriola" w:cs="Gabriola"/>
          <w:sz w:val="23"/>
          <w:szCs w:val="23"/>
        </w:rPr>
        <w:t xml:space="preserve">и равно </w:t>
      </w:r>
      <w:r w:rsidRPr="00670143">
        <w:rPr>
          <w:rFonts w:ascii="Arial" w:hAnsi="Arial" w:cs="Arial"/>
          <w:sz w:val="23"/>
          <w:szCs w:val="23"/>
        </w:rPr>
        <w:t>−23</w:t>
      </w:r>
      <w:r w:rsidRPr="00670143">
        <w:rPr>
          <w:rFonts w:ascii="Arial" w:hAnsi="Arial" w:cs="Arial"/>
          <w:sz w:val="30"/>
          <w:szCs w:val="30"/>
          <w:vertAlign w:val="superscript"/>
        </w:rPr>
        <w:t>◦</w:t>
      </w:r>
      <w:r w:rsidRPr="00670143">
        <w:rPr>
          <w:rFonts w:ascii="Arial" w:hAnsi="Arial" w:cs="Arial"/>
          <w:sz w:val="23"/>
          <w:szCs w:val="23"/>
        </w:rPr>
        <w:t>.5</w:t>
      </w:r>
      <w:r w:rsidRPr="00670143">
        <w:rPr>
          <w:rFonts w:ascii="Gabriola" w:hAnsi="Gabriola" w:cs="Gabriola"/>
          <w:sz w:val="23"/>
          <w:szCs w:val="23"/>
        </w:rPr>
        <w:t>) центр диска Солнца находится строго на горизонте. Однако при этом не учитывается, что Солнце имеет заметные (</w:t>
      </w:r>
      <w:r w:rsidRPr="00670143">
        <w:rPr>
          <w:rFonts w:ascii="Arial" w:hAnsi="Arial" w:cs="Arial"/>
          <w:sz w:val="23"/>
          <w:szCs w:val="23"/>
        </w:rPr>
        <w:t>0</w:t>
      </w:r>
      <w:r w:rsidRPr="00670143">
        <w:rPr>
          <w:rFonts w:ascii="Arial" w:hAnsi="Arial" w:cs="Arial"/>
          <w:sz w:val="30"/>
          <w:szCs w:val="30"/>
          <w:vertAlign w:val="superscript"/>
        </w:rPr>
        <w:t>◦</w:t>
      </w:r>
      <w:r w:rsidRPr="00670143">
        <w:rPr>
          <w:rFonts w:ascii="Arial" w:hAnsi="Arial" w:cs="Arial"/>
          <w:sz w:val="23"/>
          <w:szCs w:val="23"/>
        </w:rPr>
        <w:t>.5</w:t>
      </w:r>
      <w:r w:rsidRPr="00670143">
        <w:rPr>
          <w:rFonts w:ascii="Gabriola" w:hAnsi="Gabriola" w:cs="Gabriola"/>
          <w:sz w:val="23"/>
          <w:szCs w:val="23"/>
        </w:rPr>
        <w:t xml:space="preserve">) угловые размеры и существует атмосферная рефракция, ¾приподнимающая¿ светила, находящиеся на горизонте, примерно на </w:t>
      </w:r>
      <w:r w:rsidRPr="00670143">
        <w:rPr>
          <w:rFonts w:ascii="Arial" w:hAnsi="Arial" w:cs="Arial"/>
          <w:sz w:val="23"/>
          <w:szCs w:val="23"/>
        </w:rPr>
        <w:t>0</w:t>
      </w:r>
      <w:r w:rsidRPr="00670143">
        <w:rPr>
          <w:rFonts w:ascii="Arial" w:hAnsi="Arial" w:cs="Arial"/>
          <w:sz w:val="30"/>
          <w:szCs w:val="30"/>
          <w:vertAlign w:val="superscript"/>
        </w:rPr>
        <w:t>◦</w:t>
      </w:r>
      <w:r w:rsidRPr="00670143">
        <w:rPr>
          <w:rFonts w:ascii="Arial" w:hAnsi="Arial" w:cs="Arial"/>
          <w:sz w:val="23"/>
          <w:szCs w:val="23"/>
        </w:rPr>
        <w:t>.6</w:t>
      </w:r>
      <w:r w:rsidRPr="00670143">
        <w:rPr>
          <w:rFonts w:ascii="Gabriola" w:hAnsi="Gabriola" w:cs="Gabriola"/>
          <w:sz w:val="23"/>
          <w:szCs w:val="23"/>
        </w:rPr>
        <w:t xml:space="preserve">. Таким образом, возможна ситуация, при которой полярный день есть (т.е. хотя бы какая-то часть Солнца в течение всех суток находится над горизонтом), а полярной ночи, т.е. таких полных суток, когда никакая часть Солнца не восходит над горизонтом, нет. Верхний край диска Солнца отстоит от его центра на </w:t>
      </w:r>
      <w:r w:rsidRPr="00670143">
        <w:rPr>
          <w:rFonts w:ascii="Arial" w:hAnsi="Arial" w:cs="Arial"/>
          <w:sz w:val="23"/>
          <w:szCs w:val="23"/>
        </w:rPr>
        <w:t>0</w:t>
      </w:r>
      <w:r w:rsidRPr="00670143">
        <w:rPr>
          <w:rFonts w:ascii="Arial" w:hAnsi="Arial" w:cs="Arial"/>
          <w:sz w:val="30"/>
          <w:szCs w:val="30"/>
          <w:vertAlign w:val="superscript"/>
        </w:rPr>
        <w:t>◦</w:t>
      </w:r>
      <w:r w:rsidRPr="00670143">
        <w:rPr>
          <w:rFonts w:ascii="Arial" w:hAnsi="Arial" w:cs="Arial"/>
          <w:sz w:val="23"/>
          <w:szCs w:val="23"/>
        </w:rPr>
        <w:t>.25</w:t>
      </w:r>
      <w:r w:rsidRPr="00670143">
        <w:rPr>
          <w:rFonts w:ascii="Gabriola" w:hAnsi="Gabriola" w:cs="Gabriola"/>
          <w:sz w:val="23"/>
          <w:szCs w:val="23"/>
        </w:rPr>
        <w:t xml:space="preserve">. Таким образом, за счет ¾неточечности¿ Солнца область, где возможны полярные дни, но нет полярных ночей, представляет собой полосу на поверхности Земли шириной </w:t>
      </w:r>
      <w:r w:rsidRPr="00670143">
        <w:rPr>
          <w:rFonts w:ascii="Arial" w:hAnsi="Arial" w:cs="Arial"/>
          <w:sz w:val="23"/>
          <w:szCs w:val="23"/>
        </w:rPr>
        <w:t>0</w:t>
      </w:r>
      <w:r w:rsidRPr="00670143">
        <w:rPr>
          <w:rFonts w:ascii="Arial" w:hAnsi="Arial" w:cs="Arial"/>
          <w:sz w:val="30"/>
          <w:szCs w:val="30"/>
          <w:vertAlign w:val="superscript"/>
        </w:rPr>
        <w:t>◦</w:t>
      </w:r>
      <w:r w:rsidRPr="00670143">
        <w:rPr>
          <w:rFonts w:ascii="Arial" w:hAnsi="Arial" w:cs="Arial"/>
          <w:sz w:val="23"/>
          <w:szCs w:val="23"/>
        </w:rPr>
        <w:t>.5</w:t>
      </w:r>
      <w:r w:rsidRPr="00670143">
        <w:rPr>
          <w:rFonts w:ascii="Gabriola" w:hAnsi="Gabriola" w:cs="Gabriola"/>
          <w:sz w:val="23"/>
          <w:szCs w:val="23"/>
        </w:rPr>
        <w:t xml:space="preserve"> с Полярным кругом в центре. </w:t>
      </w:r>
    </w:p>
    <w:p w:rsidR="000C7BC0" w:rsidRPr="00670143" w:rsidRDefault="00670143">
      <w:pPr>
        <w:widowControl w:val="0"/>
        <w:autoSpaceDE w:val="0"/>
        <w:autoSpaceDN w:val="0"/>
        <w:adjustRightInd w:val="0"/>
        <w:spacing w:after="0" w:line="16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-164465</wp:posOffset>
                </wp:positionH>
                <wp:positionV relativeFrom="paragraph">
                  <wp:posOffset>-3546475</wp:posOffset>
                </wp:positionV>
                <wp:extent cx="6479540" cy="0"/>
                <wp:effectExtent l="0" t="0" r="0" b="0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95pt,-279.25pt" to="497.25pt,-27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ICQ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" o:allowincell="f" strokeweight=".16931mm"/>
            </w:pict>
          </mc:Fallback>
        </mc:AlternateContent>
      </w:r>
    </w:p>
    <w:p w:rsidR="000C7BC0" w:rsidRPr="00670143" w:rsidRDefault="00CB53DD">
      <w:pPr>
        <w:widowControl w:val="0"/>
        <w:overflowPunct w:val="0"/>
        <w:autoSpaceDE w:val="0"/>
        <w:autoSpaceDN w:val="0"/>
        <w:adjustRightInd w:val="0"/>
        <w:spacing w:after="0" w:line="393" w:lineRule="exact"/>
        <w:ind w:left="331"/>
        <w:jc w:val="both"/>
        <w:rPr>
          <w:rFonts w:ascii="Times New Roman" w:hAnsi="Times New Roman" w:cs="Times New Roman"/>
          <w:sz w:val="24"/>
          <w:szCs w:val="24"/>
        </w:rPr>
      </w:pPr>
      <w:r w:rsidRPr="00670143">
        <w:rPr>
          <w:rFonts w:ascii="Gabriola" w:hAnsi="Gabriola" w:cs="Gabriola"/>
          <w:sz w:val="24"/>
          <w:szCs w:val="24"/>
        </w:rPr>
        <w:t>Рефракция, увеличивающая высоту Солнца над горизонтом, способствует ¾</w:t>
      </w:r>
      <w:proofErr w:type="gramStart"/>
      <w:r w:rsidRPr="00670143">
        <w:rPr>
          <w:rFonts w:ascii="Gabriola" w:hAnsi="Gabriola" w:cs="Gabriola"/>
          <w:sz w:val="24"/>
          <w:szCs w:val="24"/>
        </w:rPr>
        <w:t>уничтоже-нию</w:t>
      </w:r>
      <w:proofErr w:type="gramEnd"/>
      <w:r w:rsidRPr="00670143">
        <w:rPr>
          <w:rFonts w:ascii="Gabriola" w:hAnsi="Gabriola" w:cs="Gabriola"/>
          <w:sz w:val="24"/>
          <w:szCs w:val="24"/>
        </w:rPr>
        <w:t xml:space="preserve">¿ ночей. </w:t>
      </w:r>
      <w:proofErr w:type="gramStart"/>
      <w:r w:rsidRPr="00670143">
        <w:rPr>
          <w:rFonts w:ascii="Gabriola" w:hAnsi="Gabriola" w:cs="Gabriola"/>
          <w:sz w:val="24"/>
          <w:szCs w:val="24"/>
        </w:rPr>
        <w:t xml:space="preserve">В дополнительной полосе шириной </w:t>
      </w:r>
      <w:r w:rsidRPr="00670143">
        <w:rPr>
          <w:rFonts w:ascii="Arial" w:hAnsi="Arial" w:cs="Arial"/>
          <w:sz w:val="24"/>
          <w:szCs w:val="24"/>
        </w:rPr>
        <w:t>0</w:t>
      </w:r>
      <w:r w:rsidRPr="00670143">
        <w:rPr>
          <w:rFonts w:ascii="Arial" w:hAnsi="Arial" w:cs="Arial"/>
          <w:sz w:val="31"/>
          <w:szCs w:val="31"/>
          <w:vertAlign w:val="superscript"/>
        </w:rPr>
        <w:t>◦</w:t>
      </w:r>
      <w:r w:rsidRPr="00670143">
        <w:rPr>
          <w:rFonts w:ascii="Arial" w:hAnsi="Arial" w:cs="Arial"/>
          <w:sz w:val="24"/>
          <w:szCs w:val="24"/>
        </w:rPr>
        <w:t>.6</w:t>
      </w:r>
      <w:r w:rsidRPr="00670143">
        <w:rPr>
          <w:rFonts w:ascii="Gabriola" w:hAnsi="Gabriola" w:cs="Gabriola"/>
          <w:sz w:val="24"/>
          <w:szCs w:val="24"/>
        </w:rPr>
        <w:t xml:space="preserve"> севернее полярная ночь во время зимнего солнцестояния превращается в обычную </w:t>
      </w:r>
      <w:r w:rsidRPr="00670143">
        <w:rPr>
          <w:rFonts w:ascii="PMingLiU" w:eastAsia="PMingLiU" w:hAnsi="Gabriola" w:cs="PMingLiU"/>
          <w:sz w:val="24"/>
          <w:szCs w:val="24"/>
        </w:rPr>
        <w:t>_</w:t>
      </w:r>
      <w:r w:rsidRPr="00670143">
        <w:rPr>
          <w:rFonts w:ascii="Gabriola" w:hAnsi="Gabriola" w:cs="Gabriola"/>
          <w:sz w:val="24"/>
          <w:szCs w:val="24"/>
        </w:rPr>
        <w:t xml:space="preserve"> рефракция приподнимает Солнце так, что оно становится хотя бы частично видимым над горизонтом.</w:t>
      </w:r>
      <w:proofErr w:type="gramEnd"/>
      <w:r w:rsidRPr="00670143">
        <w:rPr>
          <w:rFonts w:ascii="Gabriola" w:hAnsi="Gabriola" w:cs="Gabriola"/>
          <w:sz w:val="24"/>
          <w:szCs w:val="24"/>
        </w:rPr>
        <w:t xml:space="preserve"> </w:t>
      </w:r>
      <w:proofErr w:type="gramStart"/>
      <w:r w:rsidRPr="00670143">
        <w:rPr>
          <w:rFonts w:ascii="Gabriola" w:hAnsi="Gabriola" w:cs="Gabriola"/>
          <w:sz w:val="24"/>
          <w:szCs w:val="24"/>
        </w:rPr>
        <w:t>В</w:t>
      </w:r>
      <w:proofErr w:type="gramEnd"/>
      <w:r w:rsidRPr="00670143">
        <w:rPr>
          <w:rFonts w:ascii="Gabriola" w:hAnsi="Gabriola" w:cs="Gabriola"/>
          <w:sz w:val="24"/>
          <w:szCs w:val="24"/>
        </w:rPr>
        <w:t xml:space="preserve"> </w:t>
      </w:r>
      <w:proofErr w:type="gramStart"/>
      <w:r w:rsidRPr="00670143">
        <w:rPr>
          <w:rFonts w:ascii="Gabriola" w:hAnsi="Gabriola" w:cs="Gabriola"/>
          <w:sz w:val="24"/>
          <w:szCs w:val="24"/>
        </w:rPr>
        <w:t>дополнительной</w:t>
      </w:r>
      <w:proofErr w:type="gramEnd"/>
      <w:r w:rsidRPr="00670143">
        <w:rPr>
          <w:rFonts w:ascii="Gabriola" w:hAnsi="Gabriola" w:cs="Gabriola"/>
          <w:sz w:val="24"/>
          <w:szCs w:val="24"/>
        </w:rPr>
        <w:t xml:space="preserve"> поло-се шириной </w:t>
      </w:r>
      <w:r w:rsidRPr="00670143">
        <w:rPr>
          <w:rFonts w:ascii="Arial" w:hAnsi="Arial" w:cs="Arial"/>
          <w:sz w:val="24"/>
          <w:szCs w:val="24"/>
        </w:rPr>
        <w:t>0</w:t>
      </w:r>
      <w:r w:rsidRPr="00670143">
        <w:rPr>
          <w:rFonts w:ascii="Arial" w:hAnsi="Arial" w:cs="Arial"/>
          <w:sz w:val="31"/>
          <w:szCs w:val="31"/>
          <w:vertAlign w:val="superscript"/>
        </w:rPr>
        <w:t>◦</w:t>
      </w:r>
      <w:r w:rsidRPr="00670143">
        <w:rPr>
          <w:rFonts w:ascii="Arial" w:hAnsi="Arial" w:cs="Arial"/>
          <w:sz w:val="24"/>
          <w:szCs w:val="24"/>
        </w:rPr>
        <w:t>.6</w:t>
      </w:r>
      <w:r w:rsidRPr="00670143">
        <w:rPr>
          <w:rFonts w:ascii="Gabriola" w:hAnsi="Gabriola" w:cs="Gabriola"/>
          <w:sz w:val="24"/>
          <w:szCs w:val="24"/>
        </w:rPr>
        <w:t xml:space="preserve"> южнее обычная ночь во время летнего солнцестояния пропадает </w:t>
      </w:r>
      <w:r w:rsidRPr="00670143">
        <w:rPr>
          <w:rFonts w:ascii="PMingLiU" w:eastAsia="PMingLiU" w:hAnsi="Gabriola" w:cs="PMingLiU"/>
          <w:sz w:val="24"/>
          <w:szCs w:val="24"/>
        </w:rPr>
        <w:t>_</w:t>
      </w:r>
      <w:r w:rsidRPr="00670143">
        <w:rPr>
          <w:rFonts w:ascii="Gabriola" w:hAnsi="Gabriola" w:cs="Gabriola"/>
          <w:sz w:val="24"/>
          <w:szCs w:val="24"/>
        </w:rPr>
        <w:t xml:space="preserve"> ре-фракция приподнимает Солнце так, что оно становится хотя бы частично видимым над горизонтом в течение всех суток.</w:t>
      </w:r>
    </w:p>
    <w:p w:rsidR="000C7BC0" w:rsidRPr="00670143" w:rsidRDefault="000C7BC0">
      <w:pPr>
        <w:widowControl w:val="0"/>
        <w:autoSpaceDE w:val="0"/>
        <w:autoSpaceDN w:val="0"/>
        <w:adjustRightInd w:val="0"/>
        <w:spacing w:after="0" w:line="159" w:lineRule="exact"/>
        <w:rPr>
          <w:rFonts w:ascii="Times New Roman" w:hAnsi="Times New Roman" w:cs="Times New Roman"/>
          <w:sz w:val="24"/>
          <w:szCs w:val="24"/>
        </w:rPr>
      </w:pPr>
    </w:p>
    <w:p w:rsidR="000C7BC0" w:rsidRPr="00670143" w:rsidRDefault="00CB53DD">
      <w:pPr>
        <w:widowControl w:val="0"/>
        <w:overflowPunct w:val="0"/>
        <w:autoSpaceDE w:val="0"/>
        <w:autoSpaceDN w:val="0"/>
        <w:adjustRightInd w:val="0"/>
        <w:spacing w:after="0" w:line="183" w:lineRule="auto"/>
        <w:ind w:left="331"/>
        <w:jc w:val="both"/>
        <w:rPr>
          <w:rFonts w:ascii="Times New Roman" w:hAnsi="Times New Roman" w:cs="Times New Roman"/>
          <w:sz w:val="24"/>
          <w:szCs w:val="24"/>
        </w:rPr>
      </w:pPr>
      <w:r w:rsidRPr="00670143">
        <w:rPr>
          <w:rFonts w:ascii="Gabriola" w:hAnsi="Gabriola" w:cs="Gabriola"/>
        </w:rPr>
        <w:t xml:space="preserve">Таким образом, из условия задачи следует, что Кандалакша находится на Полярном круге или в полосе шириной </w:t>
      </w:r>
      <w:r w:rsidRPr="00670143">
        <w:rPr>
          <w:rFonts w:ascii="Arial" w:hAnsi="Arial" w:cs="Arial"/>
        </w:rPr>
        <w:t>1</w:t>
      </w:r>
      <w:r w:rsidRPr="00670143">
        <w:rPr>
          <w:rFonts w:ascii="Arial" w:hAnsi="Arial" w:cs="Arial"/>
          <w:sz w:val="29"/>
          <w:szCs w:val="29"/>
          <w:vertAlign w:val="superscript"/>
        </w:rPr>
        <w:t>◦</w:t>
      </w:r>
      <w:r w:rsidRPr="00670143">
        <w:rPr>
          <w:rFonts w:ascii="Arial" w:hAnsi="Arial" w:cs="Arial"/>
        </w:rPr>
        <w:t>.7</w:t>
      </w:r>
      <w:r w:rsidRPr="00670143">
        <w:rPr>
          <w:rFonts w:ascii="Gabriola" w:hAnsi="Gabriola" w:cs="Gabriola"/>
        </w:rPr>
        <w:t xml:space="preserve"> вокруг него, т.е. область возможных широт Кандалакши </w:t>
      </w:r>
      <w:r w:rsidRPr="00670143">
        <w:rPr>
          <w:rFonts w:ascii="Arial" w:hAnsi="Arial" w:cs="Arial"/>
        </w:rPr>
        <w:t>65</w:t>
      </w:r>
      <w:r w:rsidRPr="00670143">
        <w:rPr>
          <w:rFonts w:ascii="Arial" w:hAnsi="Arial" w:cs="Arial"/>
          <w:sz w:val="29"/>
          <w:szCs w:val="29"/>
          <w:vertAlign w:val="superscript"/>
        </w:rPr>
        <w:t>◦</w:t>
      </w:r>
      <w:r w:rsidRPr="00670143">
        <w:rPr>
          <w:rFonts w:ascii="Arial" w:hAnsi="Arial" w:cs="Arial"/>
        </w:rPr>
        <w:t>.6</w:t>
      </w:r>
      <w:r w:rsidRPr="00670143">
        <w:rPr>
          <w:rFonts w:ascii="Gabriola" w:hAnsi="Gabriola" w:cs="Gabriola"/>
        </w:rPr>
        <w:t xml:space="preserve">– </w:t>
      </w:r>
      <w:r w:rsidRPr="00670143">
        <w:rPr>
          <w:rFonts w:ascii="Arial" w:hAnsi="Arial" w:cs="Arial"/>
        </w:rPr>
        <w:t>67</w:t>
      </w:r>
      <w:r w:rsidRPr="00670143">
        <w:rPr>
          <w:rFonts w:ascii="Arial" w:hAnsi="Arial" w:cs="Arial"/>
          <w:sz w:val="29"/>
          <w:szCs w:val="29"/>
          <w:vertAlign w:val="superscript"/>
        </w:rPr>
        <w:t>◦</w:t>
      </w:r>
      <w:r w:rsidRPr="00670143">
        <w:rPr>
          <w:rFonts w:ascii="Arial" w:hAnsi="Arial" w:cs="Arial"/>
        </w:rPr>
        <w:t xml:space="preserve">.4 </w:t>
      </w:r>
      <w:proofErr w:type="spellStart"/>
      <w:r w:rsidRPr="00670143">
        <w:rPr>
          <w:rFonts w:ascii="Gabriola" w:hAnsi="Gabriola" w:cs="Gabriola"/>
        </w:rPr>
        <w:t>с.ш</w:t>
      </w:r>
      <w:proofErr w:type="spellEnd"/>
      <w:r w:rsidRPr="00670143">
        <w:rPr>
          <w:rFonts w:ascii="Gabriola" w:hAnsi="Gabriola" w:cs="Gabriola"/>
        </w:rPr>
        <w:t>.</w:t>
      </w:r>
    </w:p>
    <w:p w:rsidR="000C7BC0" w:rsidRPr="00670143" w:rsidRDefault="000C7BC0">
      <w:pPr>
        <w:widowControl w:val="0"/>
        <w:autoSpaceDE w:val="0"/>
        <w:autoSpaceDN w:val="0"/>
        <w:adjustRightInd w:val="0"/>
        <w:spacing w:after="0" w:line="151" w:lineRule="exact"/>
        <w:rPr>
          <w:rFonts w:ascii="Times New Roman" w:hAnsi="Times New Roman" w:cs="Times New Roman"/>
          <w:sz w:val="24"/>
          <w:szCs w:val="24"/>
        </w:rPr>
      </w:pPr>
    </w:p>
    <w:p w:rsidR="000C7BC0" w:rsidRPr="00670143" w:rsidRDefault="00CB53DD">
      <w:pPr>
        <w:widowControl w:val="0"/>
        <w:overflowPunct w:val="0"/>
        <w:autoSpaceDE w:val="0"/>
        <w:autoSpaceDN w:val="0"/>
        <w:adjustRightInd w:val="0"/>
        <w:spacing w:after="0" w:line="193" w:lineRule="auto"/>
        <w:ind w:left="331"/>
        <w:jc w:val="both"/>
        <w:rPr>
          <w:rFonts w:ascii="Times New Roman" w:hAnsi="Times New Roman" w:cs="Times New Roman"/>
          <w:sz w:val="24"/>
          <w:szCs w:val="24"/>
        </w:rPr>
      </w:pPr>
      <w:r w:rsidRPr="00670143">
        <w:rPr>
          <w:rFonts w:ascii="Gabriola" w:hAnsi="Gabriola" w:cs="Gabriola"/>
          <w:sz w:val="24"/>
          <w:szCs w:val="24"/>
        </w:rPr>
        <w:t xml:space="preserve">Долготу можно оценить, воспользовавшись знаниями из географии. Мурманская область находится практически строго севернее Петербурга. Следовательно, долгота Кандалакши близка к долготе Петербурга, т.е. около </w:t>
      </w:r>
      <w:r w:rsidRPr="00670143">
        <w:rPr>
          <w:rFonts w:ascii="Arial" w:hAnsi="Arial" w:cs="Arial"/>
          <w:sz w:val="24"/>
          <w:szCs w:val="24"/>
        </w:rPr>
        <w:t>30</w:t>
      </w:r>
      <w:r w:rsidRPr="00670143">
        <w:rPr>
          <w:rFonts w:ascii="Arial" w:hAnsi="Arial" w:cs="Arial"/>
          <w:sz w:val="31"/>
          <w:szCs w:val="31"/>
          <w:vertAlign w:val="superscript"/>
        </w:rPr>
        <w:t>◦</w:t>
      </w:r>
      <w:r w:rsidRPr="00670143">
        <w:rPr>
          <w:rFonts w:ascii="Gabriola" w:hAnsi="Gabriola" w:cs="Gabriola"/>
          <w:sz w:val="24"/>
          <w:szCs w:val="24"/>
        </w:rPr>
        <w:t xml:space="preserve"> </w:t>
      </w:r>
      <w:proofErr w:type="spellStart"/>
      <w:r w:rsidRPr="00670143">
        <w:rPr>
          <w:rFonts w:ascii="Gabriola" w:hAnsi="Gabriola" w:cs="Gabriola"/>
          <w:sz w:val="24"/>
          <w:szCs w:val="24"/>
        </w:rPr>
        <w:t>в.д</w:t>
      </w:r>
      <w:proofErr w:type="spellEnd"/>
      <w:r w:rsidRPr="00670143">
        <w:rPr>
          <w:rFonts w:ascii="Gabriola" w:hAnsi="Gabriola" w:cs="Gabriola"/>
          <w:sz w:val="24"/>
          <w:szCs w:val="24"/>
        </w:rPr>
        <w:t>.</w:t>
      </w:r>
    </w:p>
    <w:p w:rsidR="000C7BC0" w:rsidRPr="00670143" w:rsidRDefault="000C7BC0">
      <w:pPr>
        <w:widowControl w:val="0"/>
        <w:autoSpaceDE w:val="0"/>
        <w:autoSpaceDN w:val="0"/>
        <w:adjustRightInd w:val="0"/>
        <w:spacing w:after="0" w:line="251" w:lineRule="exact"/>
        <w:rPr>
          <w:rFonts w:ascii="Times New Roman" w:hAnsi="Times New Roman" w:cs="Times New Roman"/>
          <w:sz w:val="24"/>
          <w:szCs w:val="24"/>
        </w:rPr>
      </w:pPr>
    </w:p>
    <w:p w:rsidR="000C7BC0" w:rsidRPr="00670143" w:rsidRDefault="00CB53DD">
      <w:pPr>
        <w:widowControl w:val="0"/>
        <w:numPr>
          <w:ilvl w:val="0"/>
          <w:numId w:val="3"/>
        </w:numPr>
        <w:tabs>
          <w:tab w:val="clear" w:pos="720"/>
          <w:tab w:val="num" w:pos="331"/>
        </w:tabs>
        <w:overflowPunct w:val="0"/>
        <w:autoSpaceDE w:val="0"/>
        <w:autoSpaceDN w:val="0"/>
        <w:adjustRightInd w:val="0"/>
        <w:spacing w:after="0" w:line="221" w:lineRule="auto"/>
        <w:ind w:left="331" w:hanging="331"/>
        <w:jc w:val="both"/>
        <w:rPr>
          <w:rFonts w:ascii="Gabriola" w:hAnsi="Gabriola" w:cs="Gabriola"/>
          <w:sz w:val="24"/>
          <w:szCs w:val="24"/>
        </w:rPr>
      </w:pPr>
      <w:r w:rsidRPr="00670143">
        <w:rPr>
          <w:rFonts w:ascii="Gabriola" w:hAnsi="Gabriola" w:cs="Gabriola"/>
          <w:sz w:val="24"/>
          <w:szCs w:val="24"/>
        </w:rPr>
        <w:t xml:space="preserve">Альбедо (коэффициент отражения) Луны равен 0.07. </w:t>
      </w:r>
      <w:proofErr w:type="gramStart"/>
      <w:r w:rsidRPr="00670143">
        <w:rPr>
          <w:rFonts w:ascii="Gabriola" w:hAnsi="Gabriola" w:cs="Gabriola"/>
          <w:sz w:val="24"/>
          <w:szCs w:val="24"/>
        </w:rPr>
        <w:t xml:space="preserve">Как изменилась бы звездная величина Луны в полнолуние по сравнению с нынешней, если бы альбедо стало равным 0.18? </w:t>
      </w:r>
      <w:proofErr w:type="gramEnd"/>
    </w:p>
    <w:p w:rsidR="000C7BC0" w:rsidRPr="00670143" w:rsidRDefault="000C7BC0">
      <w:pPr>
        <w:widowControl w:val="0"/>
        <w:autoSpaceDE w:val="0"/>
        <w:autoSpaceDN w:val="0"/>
        <w:adjustRightInd w:val="0"/>
        <w:spacing w:after="0" w:line="2" w:lineRule="exact"/>
        <w:rPr>
          <w:rFonts w:ascii="Gabriola" w:hAnsi="Gabriola" w:cs="Gabriola"/>
          <w:sz w:val="24"/>
          <w:szCs w:val="24"/>
        </w:rPr>
      </w:pPr>
    </w:p>
    <w:p w:rsidR="000C7BC0" w:rsidRPr="00670143" w:rsidRDefault="00CB53DD">
      <w:pPr>
        <w:widowControl w:val="0"/>
        <w:overflowPunct w:val="0"/>
        <w:autoSpaceDE w:val="0"/>
        <w:autoSpaceDN w:val="0"/>
        <w:adjustRightInd w:val="0"/>
        <w:spacing w:after="0" w:line="204" w:lineRule="auto"/>
        <w:ind w:left="331"/>
        <w:jc w:val="both"/>
        <w:rPr>
          <w:rFonts w:ascii="Gabriola" w:hAnsi="Gabriola" w:cs="Gabriola"/>
          <w:sz w:val="24"/>
          <w:szCs w:val="24"/>
        </w:rPr>
      </w:pPr>
      <w:r w:rsidRPr="00670143">
        <w:rPr>
          <w:rFonts w:ascii="Gabriola" w:hAnsi="Gabriola" w:cs="Gabriola"/>
          <w:sz w:val="24"/>
          <w:szCs w:val="24"/>
        </w:rPr>
        <w:t xml:space="preserve">Решение: </w:t>
      </w:r>
    </w:p>
    <w:p w:rsidR="000C7BC0" w:rsidRPr="00670143" w:rsidRDefault="000C7BC0">
      <w:pPr>
        <w:widowControl w:val="0"/>
        <w:autoSpaceDE w:val="0"/>
        <w:autoSpaceDN w:val="0"/>
        <w:adjustRightInd w:val="0"/>
        <w:spacing w:after="0" w:line="162" w:lineRule="exact"/>
        <w:rPr>
          <w:rFonts w:ascii="Gabriola" w:hAnsi="Gabriola" w:cs="Gabriola"/>
          <w:sz w:val="24"/>
          <w:szCs w:val="24"/>
        </w:rPr>
      </w:pPr>
    </w:p>
    <w:p w:rsidR="000C7BC0" w:rsidRPr="00670143" w:rsidRDefault="00CB53D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31"/>
        <w:jc w:val="both"/>
        <w:rPr>
          <w:rFonts w:ascii="Gabriola" w:hAnsi="Gabriola" w:cs="Gabriola"/>
          <w:sz w:val="24"/>
          <w:szCs w:val="24"/>
        </w:rPr>
      </w:pPr>
      <w:r w:rsidRPr="00670143">
        <w:rPr>
          <w:rFonts w:ascii="Gabriola" w:hAnsi="Gabriola" w:cs="Gabriola"/>
          <w:sz w:val="21"/>
          <w:szCs w:val="21"/>
        </w:rPr>
        <w:t xml:space="preserve">Освещенность (а, следовательно, и звездная величина), создаваемая Луной на Земле, зависит от расстояния Луна-Земля и количества отраженного Луной света, которое определяется площадью отражающей поверхности, альбедо и количеством падающего на Луну </w:t>
      </w:r>
    </w:p>
    <w:p w:rsidR="000C7BC0" w:rsidRPr="00670143" w:rsidRDefault="000C7B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C7BC0" w:rsidRPr="00670143">
          <w:pgSz w:w="11900" w:h="16840"/>
          <w:pgMar w:top="725" w:right="840" w:bottom="627" w:left="1109" w:header="720" w:footer="720" w:gutter="0"/>
          <w:cols w:space="720" w:equalWidth="0">
            <w:col w:w="9951"/>
          </w:cols>
          <w:noEndnote/>
        </w:sectPr>
      </w:pPr>
    </w:p>
    <w:p w:rsidR="000C7BC0" w:rsidRDefault="00CB53DD">
      <w:pPr>
        <w:widowControl w:val="0"/>
        <w:overflowPunct w:val="0"/>
        <w:autoSpaceDE w:val="0"/>
        <w:autoSpaceDN w:val="0"/>
        <w:adjustRightInd w:val="0"/>
        <w:spacing w:after="0" w:line="196" w:lineRule="auto"/>
        <w:ind w:left="331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 w:rsidRPr="00670143">
        <w:rPr>
          <w:rFonts w:ascii="Gabriola" w:hAnsi="Gabriola" w:cs="Gabriola"/>
          <w:sz w:val="24"/>
          <w:szCs w:val="24"/>
        </w:rPr>
        <w:lastRenderedPageBreak/>
        <w:t xml:space="preserve">солнечного света, зависящего от расстояния Солнце-Луна. Поскольку иное не оговоре-но в условиях задачи, то расстояния от Луны до Земли и до Солнца явно можно </w:t>
      </w:r>
      <w:proofErr w:type="spellStart"/>
      <w:r w:rsidRPr="00670143">
        <w:rPr>
          <w:rFonts w:ascii="Gabriola" w:hAnsi="Gabriola" w:cs="Gabriola"/>
          <w:sz w:val="24"/>
          <w:szCs w:val="24"/>
        </w:rPr>
        <w:t>счи</w:t>
      </w:r>
      <w:proofErr w:type="spellEnd"/>
      <w:r w:rsidRPr="00670143">
        <w:rPr>
          <w:rFonts w:ascii="Gabriola" w:hAnsi="Gabriola" w:cs="Gabriola"/>
          <w:sz w:val="24"/>
          <w:szCs w:val="24"/>
        </w:rPr>
        <w:t xml:space="preserve">-тать </w:t>
      </w:r>
      <w:proofErr w:type="gramStart"/>
      <w:r w:rsidRPr="00670143">
        <w:rPr>
          <w:rFonts w:ascii="Gabriola" w:hAnsi="Gabriola" w:cs="Gabriola"/>
          <w:sz w:val="24"/>
          <w:szCs w:val="24"/>
        </w:rPr>
        <w:t>неизменными</w:t>
      </w:r>
      <w:proofErr w:type="gramEnd"/>
      <w:r w:rsidRPr="00670143">
        <w:rPr>
          <w:rFonts w:ascii="Gabriola" w:hAnsi="Gabriola" w:cs="Gabriola"/>
          <w:sz w:val="24"/>
          <w:szCs w:val="24"/>
        </w:rPr>
        <w:t xml:space="preserve">. Площадь Луны также не изменилась. Тогда все изменение </w:t>
      </w:r>
      <w:proofErr w:type="gramStart"/>
      <w:r w:rsidRPr="00670143">
        <w:rPr>
          <w:rFonts w:ascii="Gabriola" w:hAnsi="Gabriola" w:cs="Gabriola"/>
          <w:sz w:val="24"/>
          <w:szCs w:val="24"/>
        </w:rPr>
        <w:t>освещен-</w:t>
      </w:r>
      <w:proofErr w:type="spellStart"/>
      <w:r w:rsidRPr="00670143">
        <w:rPr>
          <w:rFonts w:ascii="Gabriola" w:hAnsi="Gabriola" w:cs="Gabriola"/>
          <w:sz w:val="24"/>
          <w:szCs w:val="24"/>
        </w:rPr>
        <w:t>ности</w:t>
      </w:r>
      <w:proofErr w:type="spellEnd"/>
      <w:proofErr w:type="gramEnd"/>
      <w:r w:rsidRPr="00670143">
        <w:rPr>
          <w:rFonts w:ascii="Gabriola" w:hAnsi="Gabriola" w:cs="Gabriola"/>
          <w:sz w:val="24"/>
          <w:szCs w:val="24"/>
        </w:rPr>
        <w:t xml:space="preserve"> связано только с изменением альбедо. Чем большую часть света Луна отражает, тем больше освещенность, создаваемая Луной. Таким образом, освещенность увеличится в </w:t>
      </w:r>
      <w:r w:rsidRPr="00670143">
        <w:rPr>
          <w:rFonts w:ascii="Arial" w:hAnsi="Arial" w:cs="Arial"/>
          <w:sz w:val="24"/>
          <w:szCs w:val="24"/>
        </w:rPr>
        <w:t>0.18/0.07</w:t>
      </w:r>
      <w:r w:rsidRPr="00670143">
        <w:rPr>
          <w:rFonts w:ascii="Gabriola" w:hAnsi="Gabriola" w:cs="Gabriola"/>
          <w:sz w:val="24"/>
          <w:szCs w:val="24"/>
        </w:rPr>
        <w:t xml:space="preserve"> </w:t>
      </w:r>
      <w:r w:rsidRPr="00670143">
        <w:rPr>
          <w:rFonts w:ascii="Arial" w:hAnsi="Arial" w:cs="Arial"/>
          <w:sz w:val="24"/>
          <w:szCs w:val="24"/>
        </w:rPr>
        <w:t>≈</w:t>
      </w:r>
      <w:r w:rsidRPr="00670143">
        <w:rPr>
          <w:rFonts w:ascii="Gabriola" w:hAnsi="Gabriola" w:cs="Gabriola"/>
          <w:sz w:val="24"/>
          <w:szCs w:val="24"/>
        </w:rPr>
        <w:t xml:space="preserve"> </w:t>
      </w:r>
      <w:r w:rsidRPr="00670143">
        <w:rPr>
          <w:rFonts w:ascii="Arial" w:hAnsi="Arial" w:cs="Arial"/>
          <w:sz w:val="24"/>
          <w:szCs w:val="24"/>
        </w:rPr>
        <w:t>2.5</w:t>
      </w:r>
      <w:r w:rsidRPr="00670143">
        <w:rPr>
          <w:rFonts w:ascii="Gabriola" w:hAnsi="Gabriola" w:cs="Gabriola"/>
          <w:sz w:val="24"/>
          <w:szCs w:val="24"/>
        </w:rPr>
        <w:t xml:space="preserve"> раза. Известно, что изменению освещенности в </w:t>
      </w:r>
      <w:r w:rsidRPr="00670143">
        <w:rPr>
          <w:rFonts w:ascii="Arial" w:hAnsi="Arial" w:cs="Arial"/>
          <w:sz w:val="24"/>
          <w:szCs w:val="24"/>
        </w:rPr>
        <w:t>2.5</w:t>
      </w:r>
      <w:r w:rsidRPr="00670143">
        <w:rPr>
          <w:rFonts w:ascii="Gabriola" w:hAnsi="Gabriola" w:cs="Gabriola"/>
          <w:sz w:val="24"/>
          <w:szCs w:val="24"/>
        </w:rPr>
        <w:t xml:space="preserve"> раза соответствует изменение звездной величины на </w:t>
      </w:r>
      <w:r w:rsidRPr="00670143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7"/>
          <w:szCs w:val="27"/>
          <w:vertAlign w:val="superscript"/>
        </w:rPr>
        <w:t>M</w:t>
      </w:r>
      <w:r w:rsidRPr="00670143">
        <w:rPr>
          <w:rFonts w:ascii="Gabriola" w:hAnsi="Gabriola" w:cs="Gabriola"/>
          <w:sz w:val="24"/>
          <w:szCs w:val="24"/>
        </w:rPr>
        <w:t xml:space="preserve">. Так как Луна при этом станет ярче, то звездная величина уменьшится. </w:t>
      </w:r>
      <w:r>
        <w:rPr>
          <w:rFonts w:ascii="Gabriola" w:hAnsi="Gabriola" w:cs="Gabriola"/>
          <w:sz w:val="24"/>
          <w:szCs w:val="24"/>
        </w:rPr>
        <w:t xml:space="preserve">Следовательно, </w:t>
      </w:r>
      <w:r w:rsidR="00670143">
        <w:rPr>
          <w:rFonts w:ascii="Gabriola" w:hAnsi="Gabriola" w:cs="Gabriola"/>
          <w:sz w:val="24"/>
          <w:szCs w:val="24"/>
        </w:rPr>
        <w:t xml:space="preserve"> </w:t>
      </w:r>
      <w:r>
        <w:rPr>
          <w:rFonts w:ascii="Gabriola" w:hAnsi="Gabriola" w:cs="Gabriola"/>
          <w:sz w:val="24"/>
          <w:szCs w:val="24"/>
        </w:rPr>
        <w:t xml:space="preserve">звездная величина </w:t>
      </w:r>
      <w:r w:rsidR="00670143">
        <w:rPr>
          <w:rFonts w:ascii="Gabriola" w:hAnsi="Gabriola" w:cs="Gabriola"/>
          <w:sz w:val="24"/>
          <w:szCs w:val="24"/>
        </w:rPr>
        <w:t xml:space="preserve"> </w:t>
      </w:r>
      <w:r>
        <w:rPr>
          <w:rFonts w:ascii="Gabriola" w:hAnsi="Gabriola" w:cs="Gabriola"/>
          <w:sz w:val="24"/>
          <w:szCs w:val="24"/>
        </w:rPr>
        <w:t xml:space="preserve">уменьшится на </w:t>
      </w:r>
      <w:r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7"/>
          <w:szCs w:val="27"/>
          <w:vertAlign w:val="superscript"/>
        </w:rPr>
        <w:t>M</w:t>
      </w:r>
      <w:r>
        <w:rPr>
          <w:rFonts w:ascii="Gabriola" w:hAnsi="Gabriola" w:cs="Gabriola"/>
          <w:sz w:val="24"/>
          <w:szCs w:val="24"/>
        </w:rPr>
        <w:t>.</w:t>
      </w:r>
    </w:p>
    <w:p w:rsidR="000C7BC0" w:rsidRDefault="000C7BC0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0C7BC0" w:rsidRPr="00670143" w:rsidRDefault="00CB53DD">
      <w:pPr>
        <w:widowControl w:val="0"/>
        <w:numPr>
          <w:ilvl w:val="0"/>
          <w:numId w:val="4"/>
        </w:numPr>
        <w:tabs>
          <w:tab w:val="clear" w:pos="720"/>
          <w:tab w:val="num" w:pos="331"/>
        </w:tabs>
        <w:overflowPunct w:val="0"/>
        <w:autoSpaceDE w:val="0"/>
        <w:autoSpaceDN w:val="0"/>
        <w:adjustRightInd w:val="0"/>
        <w:spacing w:after="0" w:line="240" w:lineRule="auto"/>
        <w:ind w:left="331" w:hanging="331"/>
        <w:jc w:val="both"/>
        <w:rPr>
          <w:rFonts w:ascii="Gabriola" w:hAnsi="Gabriola" w:cs="Gabriola"/>
          <w:sz w:val="24"/>
          <w:szCs w:val="24"/>
        </w:rPr>
      </w:pPr>
      <w:r w:rsidRPr="00670143">
        <w:rPr>
          <w:rFonts w:ascii="Gabriola" w:hAnsi="Gabriola" w:cs="Gabriola"/>
          <w:sz w:val="24"/>
          <w:szCs w:val="24"/>
        </w:rPr>
        <w:t>В одной песне (М</w:t>
      </w:r>
      <w:proofErr w:type="gramStart"/>
      <w:r w:rsidR="00670143">
        <w:rPr>
          <w:rFonts w:ascii="Gabriola" w:hAnsi="Gabriola" w:cs="Gabriola"/>
          <w:sz w:val="24"/>
          <w:szCs w:val="24"/>
        </w:rPr>
        <w:t xml:space="preserve"> .</w:t>
      </w:r>
      <w:proofErr w:type="gramEnd"/>
      <w:r w:rsidR="00670143">
        <w:rPr>
          <w:rFonts w:ascii="Gabriola" w:hAnsi="Gabriola" w:cs="Gabriola"/>
          <w:sz w:val="24"/>
          <w:szCs w:val="24"/>
        </w:rPr>
        <w:t>Хлебникова, «Осенний день»</w:t>
      </w:r>
      <w:r w:rsidRPr="00670143">
        <w:rPr>
          <w:rFonts w:ascii="Gabriola" w:hAnsi="Gabriola" w:cs="Gabriola"/>
          <w:sz w:val="24"/>
          <w:szCs w:val="24"/>
        </w:rPr>
        <w:t xml:space="preserve">) есть такие слова: </w:t>
      </w:r>
    </w:p>
    <w:p w:rsidR="000C7BC0" w:rsidRPr="00670143" w:rsidRDefault="00CB53DD">
      <w:pPr>
        <w:widowControl w:val="0"/>
        <w:overflowPunct w:val="0"/>
        <w:autoSpaceDE w:val="0"/>
        <w:autoSpaceDN w:val="0"/>
        <w:adjustRightInd w:val="0"/>
        <w:spacing w:after="0" w:line="210" w:lineRule="auto"/>
        <w:ind w:left="331"/>
        <w:jc w:val="both"/>
        <w:rPr>
          <w:rFonts w:ascii="Gabriola" w:hAnsi="Gabriola" w:cs="Gabriola"/>
          <w:sz w:val="24"/>
          <w:szCs w:val="24"/>
        </w:rPr>
      </w:pPr>
      <w:r w:rsidRPr="00670143">
        <w:rPr>
          <w:rFonts w:ascii="Gabriola" w:hAnsi="Gabriola" w:cs="Gabriola"/>
        </w:rPr>
        <w:t xml:space="preserve">День, осенний день несбывшихся желаний. </w:t>
      </w:r>
    </w:p>
    <w:p w:rsidR="000C7BC0" w:rsidRPr="00670143" w:rsidRDefault="00CB53DD">
      <w:pPr>
        <w:widowControl w:val="0"/>
        <w:numPr>
          <w:ilvl w:val="1"/>
          <w:numId w:val="4"/>
        </w:numPr>
        <w:tabs>
          <w:tab w:val="clear" w:pos="1440"/>
          <w:tab w:val="num" w:pos="571"/>
        </w:tabs>
        <w:overflowPunct w:val="0"/>
        <w:autoSpaceDE w:val="0"/>
        <w:autoSpaceDN w:val="0"/>
        <w:adjustRightInd w:val="0"/>
        <w:spacing w:after="0" w:line="190" w:lineRule="auto"/>
        <w:ind w:left="571" w:hanging="245"/>
        <w:jc w:val="both"/>
        <w:rPr>
          <w:rFonts w:ascii="Gabriola" w:hAnsi="Gabriola" w:cs="Gabriola"/>
          <w:sz w:val="12"/>
          <w:szCs w:val="12"/>
        </w:rPr>
      </w:pPr>
      <w:r w:rsidRPr="00670143">
        <w:rPr>
          <w:rFonts w:ascii="Gabriola" w:hAnsi="Gabriola" w:cs="Gabriola"/>
          <w:sz w:val="12"/>
          <w:szCs w:val="12"/>
        </w:rPr>
        <w:t>в окнах свет, и поздний час, и мы чего-то ждем.</w:t>
      </w:r>
      <w:proofErr w:type="gramStart"/>
      <w:r w:rsidRPr="00670143">
        <w:rPr>
          <w:rFonts w:ascii="Gabriola" w:hAnsi="Gabriola" w:cs="Gabriola"/>
          <w:sz w:val="12"/>
          <w:szCs w:val="12"/>
        </w:rPr>
        <w:t xml:space="preserve"> .</w:t>
      </w:r>
      <w:proofErr w:type="gramEnd"/>
      <w:r w:rsidRPr="00670143">
        <w:rPr>
          <w:rFonts w:ascii="Gabriola" w:hAnsi="Gabriola" w:cs="Gabriola"/>
          <w:sz w:val="12"/>
          <w:szCs w:val="12"/>
        </w:rPr>
        <w:t xml:space="preserve"> . </w:t>
      </w:r>
    </w:p>
    <w:p w:rsidR="000C7BC0" w:rsidRPr="00670143" w:rsidRDefault="00CB53DD">
      <w:pPr>
        <w:widowControl w:val="0"/>
        <w:numPr>
          <w:ilvl w:val="1"/>
          <w:numId w:val="4"/>
        </w:numPr>
        <w:tabs>
          <w:tab w:val="clear" w:pos="1440"/>
          <w:tab w:val="num" w:pos="571"/>
        </w:tabs>
        <w:overflowPunct w:val="0"/>
        <w:autoSpaceDE w:val="0"/>
        <w:autoSpaceDN w:val="0"/>
        <w:adjustRightInd w:val="0"/>
        <w:spacing w:after="0" w:line="190" w:lineRule="auto"/>
        <w:ind w:left="571" w:hanging="245"/>
        <w:jc w:val="both"/>
        <w:rPr>
          <w:rFonts w:ascii="Gabriola" w:hAnsi="Gabriola" w:cs="Gabriola"/>
          <w:sz w:val="12"/>
          <w:szCs w:val="12"/>
        </w:rPr>
      </w:pPr>
      <w:r w:rsidRPr="00670143">
        <w:rPr>
          <w:rFonts w:ascii="Gabriola" w:hAnsi="Gabriola" w:cs="Gabriola"/>
          <w:sz w:val="12"/>
          <w:szCs w:val="12"/>
        </w:rPr>
        <w:t xml:space="preserve">каждый раз осенний день приходит с опозданьем, </w:t>
      </w:r>
    </w:p>
    <w:p w:rsidR="000C7BC0" w:rsidRPr="00670143" w:rsidRDefault="00CB53DD">
      <w:pPr>
        <w:widowControl w:val="0"/>
        <w:numPr>
          <w:ilvl w:val="1"/>
          <w:numId w:val="4"/>
        </w:numPr>
        <w:tabs>
          <w:tab w:val="clear" w:pos="1440"/>
          <w:tab w:val="num" w:pos="571"/>
        </w:tabs>
        <w:overflowPunct w:val="0"/>
        <w:autoSpaceDE w:val="0"/>
        <w:autoSpaceDN w:val="0"/>
        <w:adjustRightInd w:val="0"/>
        <w:spacing w:after="0" w:line="180" w:lineRule="auto"/>
        <w:ind w:left="571" w:hanging="245"/>
        <w:jc w:val="both"/>
        <w:rPr>
          <w:rFonts w:ascii="Gabriola" w:hAnsi="Gabriola" w:cs="Gabriola"/>
          <w:sz w:val="14"/>
          <w:szCs w:val="14"/>
        </w:rPr>
      </w:pPr>
      <w:r w:rsidRPr="00670143">
        <w:rPr>
          <w:rFonts w:ascii="Gabriola" w:hAnsi="Gabriola" w:cs="Gabriola"/>
          <w:sz w:val="14"/>
          <w:szCs w:val="14"/>
        </w:rPr>
        <w:t xml:space="preserve">каждый раз скрывает нас за снегом и дождем. </w:t>
      </w:r>
    </w:p>
    <w:p w:rsidR="000C7BC0" w:rsidRPr="00670143" w:rsidRDefault="000C7BC0">
      <w:pPr>
        <w:widowControl w:val="0"/>
        <w:autoSpaceDE w:val="0"/>
        <w:autoSpaceDN w:val="0"/>
        <w:adjustRightInd w:val="0"/>
        <w:spacing w:after="0" w:line="168" w:lineRule="exact"/>
        <w:rPr>
          <w:rFonts w:ascii="Times New Roman" w:hAnsi="Times New Roman" w:cs="Times New Roman"/>
          <w:sz w:val="24"/>
          <w:szCs w:val="24"/>
        </w:rPr>
      </w:pPr>
    </w:p>
    <w:p w:rsidR="000C7BC0" w:rsidRPr="00670143" w:rsidRDefault="00CB53DD">
      <w:pPr>
        <w:widowControl w:val="0"/>
        <w:overflowPunct w:val="0"/>
        <w:autoSpaceDE w:val="0"/>
        <w:autoSpaceDN w:val="0"/>
        <w:adjustRightInd w:val="0"/>
        <w:spacing w:after="0" w:line="190" w:lineRule="auto"/>
        <w:ind w:left="331"/>
        <w:jc w:val="both"/>
        <w:rPr>
          <w:rFonts w:ascii="Times New Roman" w:hAnsi="Times New Roman" w:cs="Times New Roman"/>
          <w:sz w:val="24"/>
          <w:szCs w:val="24"/>
        </w:rPr>
      </w:pPr>
      <w:r w:rsidRPr="00670143">
        <w:rPr>
          <w:rFonts w:ascii="Gabriola" w:hAnsi="Gabriola" w:cs="Gabriola"/>
          <w:sz w:val="18"/>
          <w:szCs w:val="18"/>
        </w:rPr>
        <w:t>Если посмотреть на время восхода и захода Солнца в Петербурге в конце астрономической осени, то обнаружится, что осенний день действительно приходит с опозданием:</w:t>
      </w:r>
    </w:p>
    <w:p w:rsidR="000C7BC0" w:rsidRPr="00670143" w:rsidRDefault="000C7BC0">
      <w:pPr>
        <w:widowControl w:val="0"/>
        <w:autoSpaceDE w:val="0"/>
        <w:autoSpaceDN w:val="0"/>
        <w:adjustRightInd w:val="0"/>
        <w:spacing w:after="0" w:line="34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3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760"/>
        <w:gridCol w:w="780"/>
        <w:gridCol w:w="760"/>
        <w:gridCol w:w="780"/>
        <w:gridCol w:w="780"/>
        <w:gridCol w:w="760"/>
      </w:tblGrid>
      <w:tr w:rsidR="000C7BC0">
        <w:trPr>
          <w:trHeight w:val="269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18"/>
                <w:szCs w:val="18"/>
              </w:rPr>
              <w:t>Дата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18"/>
                <w:szCs w:val="18"/>
              </w:rPr>
              <w:t>11.11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18"/>
                <w:szCs w:val="18"/>
              </w:rPr>
              <w:t>18.11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18"/>
                <w:szCs w:val="18"/>
              </w:rPr>
              <w:t>25.11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18"/>
                <w:szCs w:val="18"/>
              </w:rPr>
              <w:t>2.12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18"/>
                <w:szCs w:val="18"/>
              </w:rPr>
              <w:t>9.12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18"/>
                <w:szCs w:val="18"/>
              </w:rPr>
              <w:t>16.12</w:t>
            </w:r>
          </w:p>
        </w:tc>
      </w:tr>
      <w:tr w:rsidR="000C7BC0">
        <w:trPr>
          <w:trHeight w:val="29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C7BC0">
        <w:trPr>
          <w:trHeight w:val="249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18"/>
                <w:szCs w:val="18"/>
              </w:rPr>
              <w:t>Восход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4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18"/>
                <w:szCs w:val="18"/>
              </w:rPr>
              <w:t>9:47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18"/>
                <w:szCs w:val="18"/>
              </w:rPr>
              <w:t>10:05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18"/>
                <w:szCs w:val="18"/>
              </w:rPr>
              <w:t>10:21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4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18"/>
                <w:szCs w:val="18"/>
              </w:rPr>
              <w:t>10:36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4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18"/>
                <w:szCs w:val="18"/>
              </w:rPr>
              <w:t>10:49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18"/>
                <w:szCs w:val="18"/>
              </w:rPr>
              <w:t>10:58</w:t>
            </w:r>
          </w:p>
        </w:tc>
      </w:tr>
      <w:tr w:rsidR="000C7BC0">
        <w:trPr>
          <w:trHeight w:val="26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C7BC0">
        <w:trPr>
          <w:trHeight w:val="251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18"/>
                <w:szCs w:val="18"/>
              </w:rPr>
              <w:t>Заход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5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18"/>
                <w:szCs w:val="18"/>
              </w:rPr>
              <w:t>17:40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18"/>
                <w:szCs w:val="18"/>
              </w:rPr>
              <w:t>17:25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18"/>
                <w:szCs w:val="18"/>
              </w:rPr>
              <w:t>17:12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5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18"/>
                <w:szCs w:val="18"/>
              </w:rPr>
              <w:t>17:02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5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18"/>
                <w:szCs w:val="18"/>
              </w:rPr>
              <w:t>16:55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18"/>
                <w:szCs w:val="18"/>
              </w:rPr>
              <w:t>16:53</w:t>
            </w:r>
          </w:p>
        </w:tc>
      </w:tr>
      <w:tr w:rsidR="000C7BC0">
        <w:trPr>
          <w:trHeight w:val="26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C7BC0" w:rsidRDefault="000C7BC0">
      <w:pPr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C7BC0" w:rsidRPr="00670143" w:rsidRDefault="00CB53DD">
      <w:pPr>
        <w:widowControl w:val="0"/>
        <w:overflowPunct w:val="0"/>
        <w:autoSpaceDE w:val="0"/>
        <w:autoSpaceDN w:val="0"/>
        <w:adjustRightInd w:val="0"/>
        <w:spacing w:after="0" w:line="221" w:lineRule="auto"/>
        <w:ind w:left="331"/>
        <w:jc w:val="both"/>
        <w:rPr>
          <w:rFonts w:ascii="Times New Roman" w:hAnsi="Times New Roman" w:cs="Times New Roman"/>
          <w:sz w:val="24"/>
          <w:szCs w:val="24"/>
        </w:rPr>
      </w:pPr>
      <w:r w:rsidRPr="00670143">
        <w:rPr>
          <w:rFonts w:ascii="Gabriola" w:hAnsi="Gabriola" w:cs="Gabriola"/>
          <w:sz w:val="24"/>
          <w:szCs w:val="24"/>
        </w:rPr>
        <w:t>Из таблицы видно, что уменьшение продолжительности дня происходит в основном за счет более позднего восхода Солнца, время захода меняется заметно меньше. Дайте объяснение этому явлению.</w:t>
      </w:r>
    </w:p>
    <w:p w:rsidR="000C7BC0" w:rsidRPr="00670143" w:rsidRDefault="00CB53DD">
      <w:pPr>
        <w:widowControl w:val="0"/>
        <w:autoSpaceDE w:val="0"/>
        <w:autoSpaceDN w:val="0"/>
        <w:adjustRightInd w:val="0"/>
        <w:spacing w:after="0" w:line="205" w:lineRule="auto"/>
        <w:ind w:left="331"/>
        <w:rPr>
          <w:rFonts w:ascii="Times New Roman" w:hAnsi="Times New Roman" w:cs="Times New Roman"/>
          <w:sz w:val="24"/>
          <w:szCs w:val="24"/>
        </w:rPr>
      </w:pPr>
      <w:r w:rsidRPr="00670143">
        <w:rPr>
          <w:rFonts w:ascii="Gabriola" w:hAnsi="Gabriola" w:cs="Gabriola"/>
          <w:sz w:val="24"/>
          <w:szCs w:val="24"/>
        </w:rPr>
        <w:t>Решение:</w:t>
      </w:r>
    </w:p>
    <w:p w:rsidR="000C7BC0" w:rsidRPr="00670143" w:rsidRDefault="000C7BC0">
      <w:pPr>
        <w:widowControl w:val="0"/>
        <w:autoSpaceDE w:val="0"/>
        <w:autoSpaceDN w:val="0"/>
        <w:adjustRightInd w:val="0"/>
        <w:spacing w:after="0" w:line="165" w:lineRule="exact"/>
        <w:rPr>
          <w:rFonts w:ascii="Times New Roman" w:hAnsi="Times New Roman" w:cs="Times New Roman"/>
          <w:sz w:val="24"/>
          <w:szCs w:val="24"/>
        </w:rPr>
      </w:pPr>
    </w:p>
    <w:p w:rsidR="000C7BC0" w:rsidRPr="00670143" w:rsidRDefault="00CB53DD">
      <w:pPr>
        <w:widowControl w:val="0"/>
        <w:overflowPunct w:val="0"/>
        <w:autoSpaceDE w:val="0"/>
        <w:autoSpaceDN w:val="0"/>
        <w:adjustRightInd w:val="0"/>
        <w:spacing w:after="0" w:line="197" w:lineRule="auto"/>
        <w:ind w:left="331"/>
        <w:jc w:val="both"/>
        <w:rPr>
          <w:rFonts w:ascii="Times New Roman" w:hAnsi="Times New Roman" w:cs="Times New Roman"/>
          <w:sz w:val="24"/>
          <w:szCs w:val="24"/>
        </w:rPr>
      </w:pPr>
      <w:r w:rsidRPr="00670143">
        <w:rPr>
          <w:rFonts w:ascii="Gabriola" w:hAnsi="Gabriola" w:cs="Gabriola"/>
          <w:sz w:val="24"/>
          <w:szCs w:val="24"/>
        </w:rPr>
        <w:t xml:space="preserve">Дело в том, что используемая нами шкала времени связана с Солнцем не совсем простым образом. Видимое движение Солнца на небе оказывается неравномерным (это связано с эллиптичностью орбиты Земли и наклоном земного экватора к плоскости орбиты), поэтому шкала времени, привязанная к </w:t>
      </w:r>
      <w:r w:rsidR="00670143">
        <w:rPr>
          <w:rFonts w:ascii="Gabriola" w:hAnsi="Gabriola" w:cs="Gabriola"/>
          <w:sz w:val="24"/>
          <w:szCs w:val="24"/>
        </w:rPr>
        <w:t>положению Солнца на небе (т.н. «</w:t>
      </w:r>
      <w:r w:rsidRPr="00670143">
        <w:rPr>
          <w:rFonts w:ascii="Gabriola" w:hAnsi="Gabriola" w:cs="Gabriola"/>
          <w:sz w:val="24"/>
          <w:szCs w:val="24"/>
        </w:rPr>
        <w:t>истинное солнеч</w:t>
      </w:r>
      <w:r w:rsidR="00670143">
        <w:rPr>
          <w:rFonts w:ascii="Gabriola" w:hAnsi="Gabriola" w:cs="Gabriola"/>
          <w:sz w:val="24"/>
          <w:szCs w:val="24"/>
        </w:rPr>
        <w:t>ное время»</w:t>
      </w:r>
      <w:r w:rsidRPr="00670143">
        <w:rPr>
          <w:rFonts w:ascii="Gabriola" w:hAnsi="Gabriola" w:cs="Gabriola"/>
          <w:sz w:val="24"/>
          <w:szCs w:val="24"/>
        </w:rPr>
        <w:t>), также оказывается неравномерной. Это, естественно, неудобно, поэтому на практике и</w:t>
      </w:r>
      <w:r w:rsidR="00670143">
        <w:rPr>
          <w:rFonts w:ascii="Gabriola" w:hAnsi="Gabriola" w:cs="Gabriola"/>
          <w:sz w:val="24"/>
          <w:szCs w:val="24"/>
        </w:rPr>
        <w:t>спользуется усредненная шкала («среднее солнечное время»</w:t>
      </w:r>
      <w:r w:rsidRPr="00670143">
        <w:rPr>
          <w:rFonts w:ascii="Gabriola" w:hAnsi="Gabriola" w:cs="Gabriola"/>
          <w:sz w:val="24"/>
          <w:szCs w:val="24"/>
        </w:rPr>
        <w:t>), совпадающая с истинным солнечным временем лишь иногда (четыре раза в год). Разница между средним и</w:t>
      </w:r>
      <w:r w:rsidR="00670143">
        <w:rPr>
          <w:rFonts w:ascii="Gabriola" w:hAnsi="Gabriola" w:cs="Gabriola"/>
          <w:sz w:val="24"/>
          <w:szCs w:val="24"/>
        </w:rPr>
        <w:t xml:space="preserve"> истинным временем (называемая «уравнением времени»</w:t>
      </w:r>
      <w:r w:rsidRPr="00670143">
        <w:rPr>
          <w:rFonts w:ascii="Gabriola" w:hAnsi="Gabriola" w:cs="Gabriola"/>
          <w:sz w:val="24"/>
          <w:szCs w:val="24"/>
        </w:rPr>
        <w:t>) меняется в течение года, причем довольно заметно (максимальное отклонение составляет около 16 минут).</w:t>
      </w:r>
    </w:p>
    <w:p w:rsidR="000C7BC0" w:rsidRPr="00670143" w:rsidRDefault="000C7BC0">
      <w:pPr>
        <w:widowControl w:val="0"/>
        <w:autoSpaceDE w:val="0"/>
        <w:autoSpaceDN w:val="0"/>
        <w:adjustRightInd w:val="0"/>
        <w:spacing w:after="0" w:line="162" w:lineRule="exact"/>
        <w:rPr>
          <w:rFonts w:ascii="Times New Roman" w:hAnsi="Times New Roman" w:cs="Times New Roman"/>
          <w:sz w:val="24"/>
          <w:szCs w:val="24"/>
        </w:rPr>
      </w:pPr>
    </w:p>
    <w:p w:rsidR="000C7BC0" w:rsidRPr="00670143" w:rsidRDefault="00CB53DD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331"/>
        <w:jc w:val="both"/>
        <w:rPr>
          <w:rFonts w:ascii="Times New Roman" w:hAnsi="Times New Roman" w:cs="Times New Roman"/>
          <w:sz w:val="24"/>
          <w:szCs w:val="24"/>
        </w:rPr>
      </w:pPr>
      <w:r w:rsidRPr="00670143">
        <w:rPr>
          <w:rFonts w:ascii="Gabriola" w:hAnsi="Gabriola" w:cs="Gabriola"/>
          <w:sz w:val="23"/>
          <w:szCs w:val="23"/>
        </w:rPr>
        <w:t>3 января Земля проходит перигелий своей орбиты, скорость Земли на орбите в это время максимальна, поэтому разность между средним и истинным временем меняется очень быстро, причем среднее солнечное время обгоняет истинное. Продолжительность суток равномерн</w:t>
      </w:r>
      <w:r w:rsidR="00670143">
        <w:rPr>
          <w:rFonts w:ascii="Gabriola" w:hAnsi="Gabriola" w:cs="Gabriola"/>
          <w:sz w:val="23"/>
          <w:szCs w:val="23"/>
        </w:rPr>
        <w:t>о уменьшается с обеих сторон в «истинной»</w:t>
      </w:r>
      <w:r w:rsidRPr="00670143">
        <w:rPr>
          <w:rFonts w:ascii="Gabriola" w:hAnsi="Gabriola" w:cs="Gabriola"/>
          <w:sz w:val="23"/>
          <w:szCs w:val="23"/>
        </w:rPr>
        <w:t xml:space="preserve"> шкале, но за счет постоянно изменяющегося сдвига между</w:t>
      </w:r>
      <w:r w:rsidR="00670143">
        <w:rPr>
          <w:rFonts w:ascii="Gabriola" w:hAnsi="Gabriola" w:cs="Gabriola"/>
          <w:sz w:val="23"/>
          <w:szCs w:val="23"/>
        </w:rPr>
        <w:t xml:space="preserve"> истинным и средним временем в «</w:t>
      </w:r>
      <w:r w:rsidRPr="00670143">
        <w:rPr>
          <w:rFonts w:ascii="Gabriola" w:hAnsi="Gabriola" w:cs="Gabriola"/>
          <w:sz w:val="23"/>
          <w:szCs w:val="23"/>
        </w:rPr>
        <w:t>средней</w:t>
      </w:r>
      <w:r w:rsidR="00670143">
        <w:rPr>
          <w:rFonts w:ascii="Gabriola" w:hAnsi="Gabriola" w:cs="Gabriola"/>
          <w:sz w:val="23"/>
          <w:szCs w:val="23"/>
        </w:rPr>
        <w:t>»</w:t>
      </w:r>
      <w:r w:rsidRPr="00670143">
        <w:rPr>
          <w:rFonts w:ascii="Gabriola" w:hAnsi="Gabriola" w:cs="Gabriola"/>
          <w:sz w:val="23"/>
          <w:szCs w:val="23"/>
        </w:rPr>
        <w:t xml:space="preserve"> шкале сдвиг момента захода компенсируется, а сдвиг момента восхода, наоборот, усиливается. В результате получается несимметричное уменьшение продолжительности дня.</w:t>
      </w:r>
    </w:p>
    <w:p w:rsidR="000C7BC0" w:rsidRPr="00670143" w:rsidRDefault="000C7BC0">
      <w:pPr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C7BC0" w:rsidRPr="00670143" w:rsidRDefault="00CB53DD">
      <w:pPr>
        <w:widowControl w:val="0"/>
        <w:numPr>
          <w:ilvl w:val="0"/>
          <w:numId w:val="5"/>
        </w:numPr>
        <w:tabs>
          <w:tab w:val="clear" w:pos="720"/>
          <w:tab w:val="num" w:pos="331"/>
        </w:tabs>
        <w:overflowPunct w:val="0"/>
        <w:autoSpaceDE w:val="0"/>
        <w:autoSpaceDN w:val="0"/>
        <w:adjustRightInd w:val="0"/>
        <w:spacing w:after="0" w:line="240" w:lineRule="auto"/>
        <w:ind w:left="331" w:hanging="331"/>
        <w:jc w:val="both"/>
        <w:rPr>
          <w:rFonts w:ascii="Gabriola" w:hAnsi="Gabriola" w:cs="Gabriola"/>
        </w:rPr>
      </w:pPr>
      <w:r w:rsidRPr="00670143">
        <w:rPr>
          <w:rFonts w:ascii="Gabriola" w:hAnsi="Gabriola" w:cs="Gabriola"/>
        </w:rPr>
        <w:t xml:space="preserve">Предположим, что Всемирное тяготение превратилось во Всемирное отталкивание: выражение для силы осталось тем же, но две точечные массы с этой силой друг от друга отталкиваются. Какой из законов Кеплера останется справедливым и в этом случае? </w:t>
      </w:r>
    </w:p>
    <w:p w:rsidR="000C7BC0" w:rsidRPr="00670143" w:rsidRDefault="000C7BC0">
      <w:pPr>
        <w:widowControl w:val="0"/>
        <w:autoSpaceDE w:val="0"/>
        <w:autoSpaceDN w:val="0"/>
        <w:adjustRightInd w:val="0"/>
        <w:spacing w:after="0" w:line="6" w:lineRule="exact"/>
        <w:rPr>
          <w:rFonts w:ascii="Gabriola" w:hAnsi="Gabriola" w:cs="Gabriola"/>
        </w:rPr>
      </w:pPr>
    </w:p>
    <w:p w:rsidR="000C7BC0" w:rsidRPr="00670143" w:rsidRDefault="00CB53DD">
      <w:pPr>
        <w:widowControl w:val="0"/>
        <w:overflowPunct w:val="0"/>
        <w:autoSpaceDE w:val="0"/>
        <w:autoSpaceDN w:val="0"/>
        <w:adjustRightInd w:val="0"/>
        <w:spacing w:after="0" w:line="204" w:lineRule="auto"/>
        <w:ind w:left="331"/>
        <w:jc w:val="both"/>
        <w:rPr>
          <w:rFonts w:ascii="Gabriola" w:hAnsi="Gabriola" w:cs="Gabriola"/>
        </w:rPr>
      </w:pPr>
      <w:r w:rsidRPr="00670143">
        <w:rPr>
          <w:rFonts w:ascii="Gabriola" w:hAnsi="Gabriola" w:cs="Gabriola"/>
          <w:sz w:val="24"/>
          <w:szCs w:val="24"/>
        </w:rPr>
        <w:t xml:space="preserve">Решение: </w:t>
      </w:r>
    </w:p>
    <w:p w:rsidR="000C7BC0" w:rsidRPr="00670143" w:rsidRDefault="000C7BC0">
      <w:pPr>
        <w:widowControl w:val="0"/>
        <w:autoSpaceDE w:val="0"/>
        <w:autoSpaceDN w:val="0"/>
        <w:adjustRightInd w:val="0"/>
        <w:spacing w:after="0" w:line="164" w:lineRule="exact"/>
        <w:rPr>
          <w:rFonts w:ascii="Gabriola" w:hAnsi="Gabriola" w:cs="Gabriola"/>
        </w:rPr>
      </w:pPr>
    </w:p>
    <w:p w:rsidR="000C7BC0" w:rsidRPr="00670143" w:rsidRDefault="00CB53DD" w:rsidP="00670143">
      <w:pPr>
        <w:widowControl w:val="0"/>
        <w:overflowPunct w:val="0"/>
        <w:autoSpaceDE w:val="0"/>
        <w:autoSpaceDN w:val="0"/>
        <w:adjustRightInd w:val="0"/>
        <w:spacing w:after="0" w:line="335" w:lineRule="exact"/>
        <w:ind w:left="331"/>
        <w:jc w:val="both"/>
        <w:rPr>
          <w:rFonts w:ascii="Times New Roman" w:hAnsi="Times New Roman" w:cs="Times New Roman"/>
          <w:sz w:val="24"/>
          <w:szCs w:val="24"/>
        </w:rPr>
      </w:pPr>
      <w:r w:rsidRPr="00670143">
        <w:rPr>
          <w:rFonts w:ascii="Gabriola" w:hAnsi="Gabriola" w:cs="Gabriola"/>
          <w:sz w:val="24"/>
          <w:szCs w:val="24"/>
        </w:rPr>
        <w:t>Достаточно очевидно, что при отталкивании двух материальных точек они не смогут двигаться по замкнутым орбитам друг вокруг друга. Следов</w:t>
      </w:r>
      <w:r w:rsidR="00670143">
        <w:rPr>
          <w:rFonts w:ascii="Gabriola" w:hAnsi="Gabriola" w:cs="Gabriola"/>
          <w:sz w:val="24"/>
          <w:szCs w:val="24"/>
        </w:rPr>
        <w:t>ательно, первый закон Кеплера («</w:t>
      </w:r>
      <w:r w:rsidRPr="00670143">
        <w:rPr>
          <w:rFonts w:ascii="Gabriola" w:hAnsi="Gabriola" w:cs="Gabriola"/>
          <w:sz w:val="24"/>
          <w:szCs w:val="24"/>
        </w:rPr>
        <w:t>Все пл</w:t>
      </w:r>
      <w:r w:rsidR="00670143">
        <w:rPr>
          <w:rFonts w:ascii="Gabriola" w:hAnsi="Gabriola" w:cs="Gabriola"/>
          <w:sz w:val="24"/>
          <w:szCs w:val="24"/>
        </w:rPr>
        <w:t>анеты движутся по эллипсам.</w:t>
      </w:r>
      <w:proofErr w:type="gramStart"/>
      <w:r w:rsidR="00670143">
        <w:rPr>
          <w:rFonts w:ascii="Gabriola" w:hAnsi="Gabriola" w:cs="Gabriola"/>
          <w:sz w:val="24"/>
          <w:szCs w:val="24"/>
        </w:rPr>
        <w:t xml:space="preserve"> .</w:t>
      </w:r>
      <w:proofErr w:type="gramEnd"/>
      <w:r w:rsidR="00670143">
        <w:rPr>
          <w:rFonts w:ascii="Gabriola" w:hAnsi="Gabriola" w:cs="Gabriola"/>
          <w:sz w:val="24"/>
          <w:szCs w:val="24"/>
        </w:rPr>
        <w:t xml:space="preserve"> .»</w:t>
      </w:r>
      <w:r w:rsidRPr="00670143">
        <w:rPr>
          <w:rFonts w:ascii="Gabriola" w:hAnsi="Gabriola" w:cs="Gabriola"/>
          <w:sz w:val="24"/>
          <w:szCs w:val="24"/>
        </w:rPr>
        <w:t>) справед</w:t>
      </w:r>
      <w:r w:rsidR="00670143">
        <w:rPr>
          <w:rFonts w:ascii="Gabriola" w:hAnsi="Gabriola" w:cs="Gabriola"/>
          <w:sz w:val="24"/>
          <w:szCs w:val="24"/>
        </w:rPr>
        <w:t>ливым быть не может. Третий так</w:t>
      </w:r>
      <w:r w:rsidRPr="00670143">
        <w:rPr>
          <w:rFonts w:ascii="Gabriola" w:hAnsi="Gabriola" w:cs="Gabriola"/>
          <w:sz w:val="24"/>
          <w:szCs w:val="24"/>
        </w:rPr>
        <w:t xml:space="preserve">же не может выполняться </w:t>
      </w:r>
      <w:r w:rsidRPr="00670143">
        <w:rPr>
          <w:rFonts w:ascii="PMingLiU" w:eastAsia="PMingLiU" w:hAnsi="Gabriola" w:cs="PMingLiU"/>
          <w:sz w:val="24"/>
          <w:szCs w:val="24"/>
        </w:rPr>
        <w:t>_</w:t>
      </w:r>
      <w:r w:rsidRPr="00670143">
        <w:rPr>
          <w:rFonts w:ascii="Gabriola" w:hAnsi="Gabriola" w:cs="Gabriola"/>
          <w:sz w:val="24"/>
          <w:szCs w:val="24"/>
        </w:rPr>
        <w:t xml:space="preserve"> в нем речь идет о периоде обращения планеты, а если нет замкнутой орбиты, то нет и периода. Остается только второй закон (о </w:t>
      </w:r>
      <w:proofErr w:type="spellStart"/>
      <w:r w:rsidRPr="00670143">
        <w:rPr>
          <w:rFonts w:ascii="Gabriola" w:hAnsi="Gabriola" w:cs="Gabriola"/>
          <w:sz w:val="24"/>
          <w:szCs w:val="24"/>
        </w:rPr>
        <w:t>секториальных</w:t>
      </w:r>
      <w:proofErr w:type="spellEnd"/>
      <w:r w:rsidRPr="00670143">
        <w:rPr>
          <w:rFonts w:ascii="Gabriola" w:hAnsi="Gabriola" w:cs="Gabriola"/>
          <w:sz w:val="24"/>
          <w:szCs w:val="24"/>
        </w:rPr>
        <w:t xml:space="preserve"> скоростях), он и останется действующим. Те, кто знают, что </w:t>
      </w:r>
      <w:r>
        <w:rPr>
          <w:rFonts w:ascii="Gabriola" w:hAnsi="Gabriola" w:cs="Gabriola"/>
          <w:sz w:val="24"/>
          <w:szCs w:val="24"/>
        </w:rPr>
        <w:t>II</w:t>
      </w:r>
      <w:r w:rsidRPr="00670143">
        <w:rPr>
          <w:rFonts w:ascii="Gabriola" w:hAnsi="Gabriola" w:cs="Gabriola"/>
          <w:sz w:val="24"/>
          <w:szCs w:val="24"/>
        </w:rPr>
        <w:t xml:space="preserve"> закон Кеплера фактически </w:t>
      </w:r>
      <w:bookmarkStart w:id="2" w:name="page5"/>
      <w:bookmarkEnd w:id="2"/>
      <w:r w:rsidRPr="00670143">
        <w:rPr>
          <w:rFonts w:ascii="Gabriola" w:hAnsi="Gabriola" w:cs="Gabriola"/>
          <w:sz w:val="24"/>
          <w:szCs w:val="24"/>
        </w:rPr>
        <w:t xml:space="preserve">является </w:t>
      </w:r>
      <w:proofErr w:type="spellStart"/>
      <w:r w:rsidRPr="00670143">
        <w:rPr>
          <w:rFonts w:ascii="Gabriola" w:hAnsi="Gabriola" w:cs="Gabriola"/>
          <w:sz w:val="24"/>
          <w:szCs w:val="24"/>
        </w:rPr>
        <w:t>переформулировкой</w:t>
      </w:r>
      <w:proofErr w:type="spellEnd"/>
      <w:r w:rsidRPr="00670143">
        <w:rPr>
          <w:rFonts w:ascii="Gabriola" w:hAnsi="Gabriola" w:cs="Gabriola"/>
          <w:sz w:val="24"/>
          <w:szCs w:val="24"/>
        </w:rPr>
        <w:t xml:space="preserve"> закона сохранения момента импульса, могут сразу понять, что именно он останется неизменным </w:t>
      </w:r>
      <w:r w:rsidRPr="00670143">
        <w:rPr>
          <w:rFonts w:ascii="PMingLiU" w:eastAsia="PMingLiU" w:hAnsi="Gabriola" w:cs="PMingLiU"/>
          <w:sz w:val="24"/>
          <w:szCs w:val="24"/>
        </w:rPr>
        <w:t>_</w:t>
      </w:r>
      <w:r w:rsidRPr="00670143">
        <w:rPr>
          <w:rFonts w:ascii="Gabriola" w:hAnsi="Gabriola" w:cs="Gabriola"/>
          <w:sz w:val="24"/>
          <w:szCs w:val="24"/>
        </w:rPr>
        <w:t xml:space="preserve"> момент импульса точки, на которую действуют только центральные силы, сохраняется, а сила всемирного отталкивания является такой силой так же, как и сила всемирного тяготения.</w:t>
      </w:r>
    </w:p>
    <w:p w:rsidR="000C7BC0" w:rsidRPr="00670143" w:rsidRDefault="000C7BC0">
      <w:pPr>
        <w:widowControl w:val="0"/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4"/>
          <w:szCs w:val="24"/>
        </w:rPr>
      </w:pPr>
    </w:p>
    <w:p w:rsidR="000C7BC0" w:rsidRPr="00670143" w:rsidRDefault="00CB53DD">
      <w:pPr>
        <w:widowControl w:val="0"/>
        <w:numPr>
          <w:ilvl w:val="0"/>
          <w:numId w:val="6"/>
        </w:numPr>
        <w:tabs>
          <w:tab w:val="clear" w:pos="720"/>
          <w:tab w:val="num" w:pos="331"/>
        </w:tabs>
        <w:overflowPunct w:val="0"/>
        <w:autoSpaceDE w:val="0"/>
        <w:autoSpaceDN w:val="0"/>
        <w:adjustRightInd w:val="0"/>
        <w:spacing w:after="0" w:line="348" w:lineRule="exact"/>
        <w:ind w:left="331" w:hanging="331"/>
        <w:jc w:val="both"/>
        <w:rPr>
          <w:rFonts w:ascii="Gabriola" w:hAnsi="Gabriola" w:cs="Gabriola"/>
          <w:sz w:val="24"/>
          <w:szCs w:val="24"/>
        </w:rPr>
      </w:pPr>
      <w:r w:rsidRPr="00670143">
        <w:rPr>
          <w:rFonts w:ascii="Gabriola" w:hAnsi="Gabriola" w:cs="Gabriola"/>
          <w:sz w:val="24"/>
          <w:szCs w:val="24"/>
        </w:rPr>
        <w:t>В Европейской Южной Обсерватории (</w:t>
      </w:r>
      <w:r>
        <w:rPr>
          <w:rFonts w:ascii="Gabriola" w:hAnsi="Gabriola" w:cs="Gabriola"/>
          <w:sz w:val="24"/>
          <w:szCs w:val="24"/>
        </w:rPr>
        <w:t>ESO</w:t>
      </w:r>
      <w:r w:rsidRPr="00670143">
        <w:rPr>
          <w:rFonts w:ascii="Gabriola" w:hAnsi="Gabriola" w:cs="Gabriola"/>
          <w:sz w:val="24"/>
          <w:szCs w:val="24"/>
        </w:rPr>
        <w:t xml:space="preserve">) создается </w:t>
      </w:r>
      <w:r>
        <w:rPr>
          <w:rFonts w:ascii="Gabriola" w:hAnsi="Gabriola" w:cs="Gabriola"/>
          <w:sz w:val="24"/>
          <w:szCs w:val="24"/>
        </w:rPr>
        <w:t>OWL</w:t>
      </w:r>
      <w:r w:rsidRPr="00670143">
        <w:rPr>
          <w:rFonts w:ascii="Gabriola" w:hAnsi="Gabriola" w:cs="Gabriola"/>
          <w:sz w:val="24"/>
          <w:szCs w:val="24"/>
        </w:rPr>
        <w:t xml:space="preserve"> </w:t>
      </w:r>
      <w:r w:rsidRPr="00670143">
        <w:rPr>
          <w:rFonts w:ascii="PMingLiU" w:eastAsia="PMingLiU" w:hAnsi="Gabriola" w:cs="PMingLiU"/>
          <w:sz w:val="24"/>
          <w:szCs w:val="24"/>
        </w:rPr>
        <w:t>_</w:t>
      </w:r>
      <w:r w:rsidR="00670143">
        <w:rPr>
          <w:rFonts w:ascii="Gabriola" w:hAnsi="Gabriola" w:cs="Gabriola"/>
          <w:sz w:val="24"/>
          <w:szCs w:val="24"/>
        </w:rPr>
        <w:t xml:space="preserve"> «Чрезвычайно большой телескоп»</w:t>
      </w:r>
      <w:r w:rsidRPr="00670143">
        <w:rPr>
          <w:rFonts w:ascii="Gabriola" w:hAnsi="Gabriola" w:cs="Gabriola"/>
          <w:sz w:val="24"/>
          <w:szCs w:val="24"/>
        </w:rPr>
        <w:t xml:space="preserve"> </w:t>
      </w:r>
      <w:r w:rsidRPr="00670143">
        <w:rPr>
          <w:rFonts w:ascii="PMingLiU" w:eastAsia="PMingLiU" w:hAnsi="Gabriola" w:cs="PMingLiU"/>
          <w:sz w:val="24"/>
          <w:szCs w:val="24"/>
        </w:rPr>
        <w:t>_</w:t>
      </w:r>
      <w:r w:rsidRPr="00670143">
        <w:rPr>
          <w:rFonts w:ascii="Gabriola" w:hAnsi="Gabriola" w:cs="Gabriola"/>
          <w:sz w:val="24"/>
          <w:szCs w:val="24"/>
        </w:rPr>
        <w:t xml:space="preserve"> с диаметром зеркала 100 м и дифракционным качеством изображения в оптическом диапазоне. Можно ли б</w:t>
      </w:r>
      <w:r w:rsidR="00670143">
        <w:rPr>
          <w:rFonts w:ascii="Gabriola" w:hAnsi="Gabriola" w:cs="Gabriola"/>
          <w:sz w:val="24"/>
          <w:szCs w:val="24"/>
        </w:rPr>
        <w:t>удет с помощью этого телескопа «увидеть»</w:t>
      </w:r>
      <w:r w:rsidRPr="00670143">
        <w:rPr>
          <w:rFonts w:ascii="Gabriola" w:hAnsi="Gabriola" w:cs="Gabriola"/>
          <w:sz w:val="24"/>
          <w:szCs w:val="24"/>
        </w:rPr>
        <w:t xml:space="preserve"> хотя бы отдельные пятна на звезде </w:t>
      </w:r>
      <w:r>
        <w:rPr>
          <w:rFonts w:ascii="Gabriola" w:hAnsi="Gabriola" w:cs="Gabriola"/>
          <w:sz w:val="24"/>
          <w:szCs w:val="24"/>
        </w:rPr>
        <w:t>α</w:t>
      </w:r>
      <w:r w:rsidRPr="00670143">
        <w:rPr>
          <w:rFonts w:ascii="Gabriola" w:hAnsi="Gabriola" w:cs="Gabriola"/>
          <w:sz w:val="24"/>
          <w:szCs w:val="24"/>
        </w:rPr>
        <w:t xml:space="preserve"> </w:t>
      </w:r>
      <w:proofErr w:type="spellStart"/>
      <w:r>
        <w:rPr>
          <w:rFonts w:ascii="Gabriola" w:hAnsi="Gabriola" w:cs="Gabriola"/>
          <w:sz w:val="24"/>
          <w:szCs w:val="24"/>
        </w:rPr>
        <w:t>Cen</w:t>
      </w:r>
      <w:proofErr w:type="spellEnd"/>
      <w:r w:rsidRPr="00670143">
        <w:rPr>
          <w:rFonts w:ascii="Gabriola" w:hAnsi="Gabriola" w:cs="Gabriola"/>
          <w:sz w:val="24"/>
          <w:szCs w:val="24"/>
        </w:rPr>
        <w:t xml:space="preserve"> </w:t>
      </w:r>
      <w:r>
        <w:rPr>
          <w:rFonts w:ascii="Gabriola" w:hAnsi="Gabriola" w:cs="Gabriola"/>
          <w:sz w:val="24"/>
          <w:szCs w:val="24"/>
        </w:rPr>
        <w:t>A</w:t>
      </w:r>
      <w:r w:rsidRPr="00670143">
        <w:rPr>
          <w:rFonts w:ascii="Gabriola" w:hAnsi="Gabriola" w:cs="Gabriola"/>
          <w:sz w:val="24"/>
          <w:szCs w:val="24"/>
        </w:rPr>
        <w:t xml:space="preserve"> как протяженные объекты? </w:t>
      </w:r>
      <w:r>
        <w:rPr>
          <w:rFonts w:ascii="Gabriola" w:hAnsi="Gabriola" w:cs="Gabriola"/>
          <w:sz w:val="24"/>
          <w:szCs w:val="24"/>
        </w:rPr>
        <w:t>α</w:t>
      </w:r>
      <w:r w:rsidRPr="00670143">
        <w:rPr>
          <w:rFonts w:ascii="Gabriola" w:hAnsi="Gabriola" w:cs="Gabriola"/>
          <w:sz w:val="24"/>
          <w:szCs w:val="24"/>
        </w:rPr>
        <w:t xml:space="preserve"> </w:t>
      </w:r>
      <w:proofErr w:type="spellStart"/>
      <w:r>
        <w:rPr>
          <w:rFonts w:ascii="Gabriola" w:hAnsi="Gabriola" w:cs="Gabriola"/>
          <w:sz w:val="24"/>
          <w:szCs w:val="24"/>
        </w:rPr>
        <w:t>Cen</w:t>
      </w:r>
      <w:proofErr w:type="spellEnd"/>
      <w:r w:rsidRPr="00670143">
        <w:rPr>
          <w:rFonts w:ascii="Gabriola" w:hAnsi="Gabriola" w:cs="Gabriola"/>
          <w:sz w:val="24"/>
          <w:szCs w:val="24"/>
        </w:rPr>
        <w:t xml:space="preserve"> </w:t>
      </w:r>
      <w:r>
        <w:rPr>
          <w:rFonts w:ascii="Gabriola" w:hAnsi="Gabriola" w:cs="Gabriola"/>
          <w:sz w:val="24"/>
          <w:szCs w:val="24"/>
        </w:rPr>
        <w:t>A</w:t>
      </w:r>
      <w:r w:rsidRPr="00670143">
        <w:rPr>
          <w:rFonts w:ascii="Gabriola" w:hAnsi="Gabriola" w:cs="Gabriola"/>
          <w:sz w:val="24"/>
          <w:szCs w:val="24"/>
        </w:rPr>
        <w:t xml:space="preserve"> </w:t>
      </w:r>
      <w:r w:rsidRPr="00670143">
        <w:rPr>
          <w:rFonts w:ascii="PMingLiU" w:eastAsia="PMingLiU" w:hAnsi="Gabriola" w:cs="PMingLiU"/>
          <w:sz w:val="24"/>
          <w:szCs w:val="24"/>
        </w:rPr>
        <w:t>_</w:t>
      </w:r>
      <w:r w:rsidRPr="00670143">
        <w:rPr>
          <w:rFonts w:ascii="Gabriola" w:hAnsi="Gabriola" w:cs="Gabriola"/>
          <w:sz w:val="24"/>
          <w:szCs w:val="24"/>
        </w:rPr>
        <w:t xml:space="preserve"> звезда, очень похожая на Солнце, находящаяся от нас на расстоянии </w:t>
      </w:r>
      <w:r w:rsidRPr="00670143">
        <w:rPr>
          <w:rFonts w:ascii="Arial" w:hAnsi="Arial" w:cs="Arial"/>
          <w:sz w:val="24"/>
          <w:szCs w:val="24"/>
        </w:rPr>
        <w:t>1</w:t>
      </w:r>
      <w:r w:rsidRPr="00670143">
        <w:rPr>
          <w:rFonts w:ascii="Gabriola" w:hAnsi="Gabriola" w:cs="Gabriola"/>
          <w:sz w:val="24"/>
          <w:szCs w:val="24"/>
        </w:rPr>
        <w:t>.</w:t>
      </w:r>
      <w:r w:rsidRPr="00670143">
        <w:rPr>
          <w:rFonts w:ascii="Arial" w:hAnsi="Arial" w:cs="Arial"/>
          <w:sz w:val="24"/>
          <w:szCs w:val="24"/>
        </w:rPr>
        <w:t>3</w:t>
      </w:r>
      <w:r w:rsidRPr="00670143">
        <w:rPr>
          <w:rFonts w:ascii="Gabriola" w:hAnsi="Gabriola" w:cs="Gabriola"/>
          <w:sz w:val="24"/>
          <w:szCs w:val="24"/>
        </w:rPr>
        <w:t xml:space="preserve"> </w:t>
      </w:r>
      <w:proofErr w:type="spellStart"/>
      <w:r w:rsidRPr="00670143">
        <w:rPr>
          <w:rFonts w:ascii="Gabriola" w:hAnsi="Gabriola" w:cs="Gabriola"/>
          <w:sz w:val="24"/>
          <w:szCs w:val="24"/>
        </w:rPr>
        <w:t>пк</w:t>
      </w:r>
      <w:proofErr w:type="spellEnd"/>
      <w:r w:rsidRPr="00670143">
        <w:rPr>
          <w:rFonts w:ascii="Gabriola" w:hAnsi="Gabriola" w:cs="Gabriola"/>
          <w:sz w:val="24"/>
          <w:szCs w:val="24"/>
        </w:rPr>
        <w:t xml:space="preserve">. </w:t>
      </w:r>
    </w:p>
    <w:p w:rsidR="000C7BC0" w:rsidRPr="00670143" w:rsidRDefault="000C7BC0">
      <w:pPr>
        <w:widowControl w:val="0"/>
        <w:autoSpaceDE w:val="0"/>
        <w:autoSpaceDN w:val="0"/>
        <w:adjustRightInd w:val="0"/>
        <w:spacing w:after="0" w:line="2" w:lineRule="exact"/>
        <w:rPr>
          <w:rFonts w:ascii="Gabriola" w:hAnsi="Gabriola" w:cs="Gabriola"/>
          <w:sz w:val="24"/>
          <w:szCs w:val="24"/>
        </w:rPr>
      </w:pPr>
    </w:p>
    <w:p w:rsidR="000C7BC0" w:rsidRPr="00670143" w:rsidRDefault="00CB53DD">
      <w:pPr>
        <w:widowControl w:val="0"/>
        <w:overflowPunct w:val="0"/>
        <w:autoSpaceDE w:val="0"/>
        <w:autoSpaceDN w:val="0"/>
        <w:adjustRightInd w:val="0"/>
        <w:spacing w:after="0" w:line="204" w:lineRule="auto"/>
        <w:ind w:left="331"/>
        <w:jc w:val="both"/>
        <w:rPr>
          <w:rFonts w:ascii="Gabriola" w:hAnsi="Gabriola" w:cs="Gabriola"/>
          <w:sz w:val="24"/>
          <w:szCs w:val="24"/>
        </w:rPr>
      </w:pPr>
      <w:r w:rsidRPr="00670143">
        <w:rPr>
          <w:rFonts w:ascii="Gabriola" w:hAnsi="Gabriola" w:cs="Gabriola"/>
          <w:sz w:val="24"/>
          <w:szCs w:val="24"/>
        </w:rPr>
        <w:t xml:space="preserve">Решение: </w:t>
      </w:r>
    </w:p>
    <w:p w:rsidR="000C7BC0" w:rsidRPr="00670143" w:rsidRDefault="00CB53DD">
      <w:pPr>
        <w:widowControl w:val="0"/>
        <w:autoSpaceDE w:val="0"/>
        <w:autoSpaceDN w:val="0"/>
        <w:adjustRightInd w:val="0"/>
        <w:spacing w:after="0" w:line="218" w:lineRule="auto"/>
        <w:ind w:left="331"/>
        <w:rPr>
          <w:rFonts w:ascii="Times New Roman" w:hAnsi="Times New Roman" w:cs="Times New Roman"/>
          <w:sz w:val="24"/>
          <w:szCs w:val="24"/>
        </w:rPr>
      </w:pPr>
      <w:proofErr w:type="gramStart"/>
      <w:r w:rsidRPr="00670143">
        <w:rPr>
          <w:rFonts w:ascii="Gabriola" w:hAnsi="Gabriola" w:cs="Gabriola"/>
          <w:sz w:val="24"/>
          <w:szCs w:val="24"/>
        </w:rPr>
        <w:t>Наилучшее (дифракционное) разрешение телескопа в оптическом диапазоне (средняя дли-</w:t>
      </w:r>
      <w:proofErr w:type="gramEnd"/>
    </w:p>
    <w:p w:rsidR="000C7BC0" w:rsidRPr="00670143" w:rsidRDefault="00CB53DD">
      <w:pPr>
        <w:widowControl w:val="0"/>
        <w:autoSpaceDE w:val="0"/>
        <w:autoSpaceDN w:val="0"/>
        <w:adjustRightInd w:val="0"/>
        <w:spacing w:after="0" w:line="189" w:lineRule="auto"/>
        <w:ind w:left="2511"/>
        <w:rPr>
          <w:rFonts w:ascii="Times New Roman" w:hAnsi="Times New Roman" w:cs="Times New Roman"/>
          <w:sz w:val="24"/>
          <w:szCs w:val="24"/>
        </w:rPr>
      </w:pPr>
      <w:r w:rsidRPr="00670143">
        <w:rPr>
          <w:rFonts w:ascii="Arial" w:hAnsi="Arial" w:cs="Arial"/>
          <w:sz w:val="13"/>
          <w:szCs w:val="13"/>
        </w:rPr>
        <w:t>◦</w:t>
      </w:r>
    </w:p>
    <w:p w:rsidR="000C7BC0" w:rsidRPr="00670143" w:rsidRDefault="00CB53DD">
      <w:pPr>
        <w:widowControl w:val="0"/>
        <w:autoSpaceDE w:val="0"/>
        <w:autoSpaceDN w:val="0"/>
        <w:adjustRightInd w:val="0"/>
        <w:spacing w:after="0" w:line="188" w:lineRule="auto"/>
        <w:ind w:left="331"/>
        <w:rPr>
          <w:rFonts w:ascii="Times New Roman" w:hAnsi="Times New Roman" w:cs="Times New Roman"/>
          <w:sz w:val="24"/>
          <w:szCs w:val="24"/>
        </w:rPr>
      </w:pPr>
      <w:r w:rsidRPr="00670143">
        <w:rPr>
          <w:rFonts w:ascii="Gabriola" w:hAnsi="Gabriola" w:cs="Gabriola"/>
          <w:sz w:val="16"/>
          <w:szCs w:val="16"/>
        </w:rPr>
        <w:t xml:space="preserve">на волны </w:t>
      </w:r>
      <w:r>
        <w:rPr>
          <w:rFonts w:ascii="Gabriola" w:hAnsi="Gabriola" w:cs="Gabriola"/>
          <w:sz w:val="16"/>
          <w:szCs w:val="16"/>
        </w:rPr>
        <w:t>λ</w:t>
      </w:r>
      <w:r w:rsidRPr="00670143">
        <w:rPr>
          <w:rFonts w:ascii="Gabriola" w:hAnsi="Gabriola" w:cs="Gabriola"/>
          <w:sz w:val="16"/>
          <w:szCs w:val="16"/>
        </w:rPr>
        <w:t xml:space="preserve"> </w:t>
      </w:r>
      <w:r w:rsidRPr="00670143">
        <w:rPr>
          <w:rFonts w:ascii="Arial" w:hAnsi="Arial" w:cs="Arial"/>
          <w:sz w:val="16"/>
          <w:szCs w:val="16"/>
        </w:rPr>
        <w:t>= 5</w:t>
      </w:r>
      <w:r w:rsidRPr="00670143">
        <w:rPr>
          <w:rFonts w:ascii="Gabriola" w:hAnsi="Gabriola" w:cs="Gabriola"/>
          <w:sz w:val="16"/>
          <w:szCs w:val="16"/>
        </w:rPr>
        <w:t xml:space="preserve"> </w:t>
      </w:r>
      <w:r w:rsidRPr="00670143">
        <w:rPr>
          <w:rFonts w:ascii="Arial" w:hAnsi="Arial" w:cs="Arial"/>
          <w:sz w:val="16"/>
          <w:szCs w:val="16"/>
        </w:rPr>
        <w:t>·</w:t>
      </w:r>
      <w:r w:rsidRPr="00670143">
        <w:rPr>
          <w:rFonts w:ascii="Gabriola" w:hAnsi="Gabriola" w:cs="Gabriola"/>
          <w:sz w:val="16"/>
          <w:szCs w:val="16"/>
        </w:rPr>
        <w:t xml:space="preserve"> </w:t>
      </w:r>
      <w:r w:rsidRPr="00670143">
        <w:rPr>
          <w:rFonts w:ascii="Arial" w:hAnsi="Arial" w:cs="Arial"/>
          <w:sz w:val="16"/>
          <w:szCs w:val="16"/>
        </w:rPr>
        <w:t>10</w:t>
      </w:r>
      <w:r w:rsidRPr="00670143">
        <w:rPr>
          <w:rFonts w:ascii="Arial" w:hAnsi="Arial" w:cs="Arial"/>
          <w:sz w:val="20"/>
          <w:szCs w:val="20"/>
          <w:vertAlign w:val="superscript"/>
        </w:rPr>
        <w:t>3</w:t>
      </w:r>
      <w:r>
        <w:rPr>
          <w:rFonts w:ascii="Arial" w:hAnsi="Arial" w:cs="Arial"/>
          <w:sz w:val="16"/>
          <w:szCs w:val="16"/>
        </w:rPr>
        <w:t>A</w:t>
      </w:r>
      <w:r w:rsidRPr="00670143">
        <w:rPr>
          <w:rFonts w:ascii="Arial" w:hAnsi="Arial" w:cs="Arial"/>
          <w:sz w:val="16"/>
          <w:szCs w:val="16"/>
        </w:rPr>
        <w:t xml:space="preserve"> = 5</w:t>
      </w:r>
      <w:r w:rsidRPr="00670143">
        <w:rPr>
          <w:rFonts w:ascii="Gabriola" w:hAnsi="Gabriola" w:cs="Gabriola"/>
          <w:sz w:val="16"/>
          <w:szCs w:val="16"/>
        </w:rPr>
        <w:t xml:space="preserve"> </w:t>
      </w:r>
      <w:r w:rsidRPr="00670143">
        <w:rPr>
          <w:rFonts w:ascii="Arial" w:hAnsi="Arial" w:cs="Arial"/>
          <w:sz w:val="16"/>
          <w:szCs w:val="16"/>
        </w:rPr>
        <w:t>·</w:t>
      </w:r>
      <w:r w:rsidRPr="00670143">
        <w:rPr>
          <w:rFonts w:ascii="Gabriola" w:hAnsi="Gabriola" w:cs="Gabriola"/>
          <w:sz w:val="16"/>
          <w:szCs w:val="16"/>
        </w:rPr>
        <w:t xml:space="preserve"> </w:t>
      </w:r>
      <w:r w:rsidRPr="00670143">
        <w:rPr>
          <w:rFonts w:ascii="Arial" w:hAnsi="Arial" w:cs="Arial"/>
          <w:sz w:val="16"/>
          <w:szCs w:val="16"/>
        </w:rPr>
        <w:t>10</w:t>
      </w:r>
      <w:r w:rsidRPr="00670143">
        <w:rPr>
          <w:rFonts w:ascii="Arial" w:hAnsi="Arial" w:cs="Arial"/>
          <w:sz w:val="20"/>
          <w:szCs w:val="20"/>
          <w:vertAlign w:val="superscript"/>
        </w:rPr>
        <w:t>2</w:t>
      </w:r>
      <w:r w:rsidRPr="00670143">
        <w:rPr>
          <w:rFonts w:ascii="Gabriola" w:hAnsi="Gabriola" w:cs="Gabriola"/>
          <w:sz w:val="16"/>
          <w:szCs w:val="16"/>
        </w:rPr>
        <w:t xml:space="preserve"> </w:t>
      </w:r>
      <w:proofErr w:type="spellStart"/>
      <w:r w:rsidRPr="00670143">
        <w:rPr>
          <w:rFonts w:ascii="Gabriola" w:hAnsi="Gabriola" w:cs="Gabriola"/>
          <w:sz w:val="16"/>
          <w:szCs w:val="16"/>
        </w:rPr>
        <w:t>нм</w:t>
      </w:r>
      <w:proofErr w:type="spellEnd"/>
      <w:r w:rsidRPr="00670143">
        <w:rPr>
          <w:rFonts w:ascii="Gabriola" w:hAnsi="Gabriola" w:cs="Gabriola"/>
          <w:sz w:val="16"/>
          <w:szCs w:val="16"/>
        </w:rPr>
        <w:t>) определяется как</w:t>
      </w:r>
    </w:p>
    <w:p w:rsidR="000C7BC0" w:rsidRPr="00670143" w:rsidRDefault="000C7BC0">
      <w:pPr>
        <w:widowControl w:val="0"/>
        <w:autoSpaceDE w:val="0"/>
        <w:autoSpaceDN w:val="0"/>
        <w:adjustRightInd w:val="0"/>
        <w:spacing w:after="0" w:line="377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200"/>
        <w:gridCol w:w="780"/>
        <w:gridCol w:w="1260"/>
        <w:gridCol w:w="480"/>
        <w:gridCol w:w="380"/>
        <w:gridCol w:w="260"/>
        <w:gridCol w:w="880"/>
        <w:gridCol w:w="380"/>
        <w:gridCol w:w="260"/>
        <w:gridCol w:w="680"/>
        <w:gridCol w:w="120"/>
        <w:gridCol w:w="980"/>
        <w:gridCol w:w="280"/>
        <w:gridCol w:w="940"/>
        <w:gridCol w:w="20"/>
      </w:tblGrid>
      <w:tr w:rsidR="000C7BC0">
        <w:trPr>
          <w:trHeight w:val="446"/>
        </w:trPr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24"/>
                <w:szCs w:val="24"/>
              </w:rPr>
              <w:t xml:space="preserve">α </w:t>
            </w:r>
            <w:r>
              <w:rPr>
                <w:rFonts w:ascii="Arial" w:hAnsi="Arial" w:cs="Arial"/>
                <w:sz w:val="24"/>
                <w:szCs w:val="24"/>
              </w:rPr>
              <w:t>= 1</w:t>
            </w:r>
            <w:r>
              <w:rPr>
                <w:rFonts w:ascii="Gabriola" w:hAnsi="Gabriola" w:cs="Gabriola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24"/>
                <w:szCs w:val="24"/>
              </w:rPr>
              <w:t>λ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85"/>
                <w:sz w:val="24"/>
                <w:szCs w:val="24"/>
              </w:rPr>
              <w:t>5 · 10</w:t>
            </w:r>
            <w:r>
              <w:rPr>
                <w:rFonts w:ascii="Arial" w:hAnsi="Arial" w:cs="Arial"/>
                <w:w w:val="85"/>
                <w:sz w:val="31"/>
                <w:szCs w:val="31"/>
                <w:vertAlign w:val="superscript"/>
              </w:rPr>
              <w:t>2</w:t>
            </w:r>
            <w:r>
              <w:rPr>
                <w:rFonts w:ascii="Arial" w:hAnsi="Arial" w:cs="Arial"/>
                <w:w w:val="85"/>
                <w:sz w:val="24"/>
                <w:szCs w:val="24"/>
              </w:rPr>
              <w:t xml:space="preserve"> · 10</w:t>
            </w:r>
            <w:r>
              <w:rPr>
                <w:rFonts w:ascii="Arial" w:hAnsi="Arial" w:cs="Arial"/>
                <w:w w:val="85"/>
                <w:sz w:val="31"/>
                <w:szCs w:val="31"/>
                <w:vertAlign w:val="superscript"/>
              </w:rPr>
              <w:t>−9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−9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24"/>
                <w:szCs w:val="24"/>
              </w:rPr>
              <w:t xml:space="preserve">рад </w:t>
            </w:r>
            <w:r>
              <w:rPr>
                <w:rFonts w:ascii="Arial" w:hAnsi="Arial" w:cs="Arial"/>
                <w:sz w:val="24"/>
                <w:szCs w:val="24"/>
              </w:rPr>
              <w:t>≈</w:t>
            </w:r>
            <w:r>
              <w:rPr>
                <w:rFonts w:ascii="Gabriola" w:hAnsi="Gabriola" w:cs="Gabriola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−9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17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71"/>
                <w:sz w:val="15"/>
                <w:szCs w:val="15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−3</w:t>
            </w:r>
          </w:p>
        </w:tc>
        <w:tc>
          <w:tcPr>
            <w:tcW w:w="9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Gabriola" w:hAnsi="Gabriola" w:cs="Gabriola"/>
                <w:sz w:val="24"/>
                <w:szCs w:val="24"/>
              </w:rPr>
              <w:t>угл</w:t>
            </w:r>
            <w:proofErr w:type="spellEnd"/>
            <w:r>
              <w:rPr>
                <w:rFonts w:ascii="Gabriola" w:hAnsi="Gabriola" w:cs="Gabriola"/>
                <w:sz w:val="24"/>
                <w:szCs w:val="24"/>
              </w:rPr>
              <w:t>. сек.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C7BC0">
        <w:trPr>
          <w:trHeight w:val="34"/>
        </w:trPr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98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7"/>
                <w:szCs w:val="7"/>
              </w:rPr>
              <w:t>= 1</w:t>
            </w:r>
            <w:r>
              <w:rPr>
                <w:rFonts w:ascii="Gabriola" w:hAnsi="Gabriola" w:cs="Gabriola"/>
                <w:sz w:val="7"/>
                <w:szCs w:val="7"/>
              </w:rPr>
              <w:t>.</w:t>
            </w:r>
            <w:r>
              <w:rPr>
                <w:rFonts w:ascii="Arial" w:hAnsi="Arial" w:cs="Arial"/>
                <w:sz w:val="7"/>
                <w:szCs w:val="7"/>
              </w:rPr>
              <w:t>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9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1"/>
                <w:szCs w:val="11"/>
              </w:rPr>
              <w:t>≈ 6</w:t>
            </w:r>
          </w:p>
        </w:tc>
        <w:tc>
          <w:tcPr>
            <w:tcW w:w="3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98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1"/>
                <w:szCs w:val="11"/>
              </w:rPr>
              <w:t>· 10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98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1"/>
                <w:szCs w:val="11"/>
              </w:rPr>
              <w:t>· 10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98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1"/>
                <w:szCs w:val="11"/>
              </w:rPr>
              <w:t>· 2 · 10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98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7"/>
                <w:szCs w:val="7"/>
              </w:rPr>
              <w:t>≈ 1</w:t>
            </w:r>
            <w:r>
              <w:rPr>
                <w:rFonts w:ascii="Gabriola" w:hAnsi="Gabriola" w:cs="Gabriola"/>
                <w:sz w:val="7"/>
                <w:szCs w:val="7"/>
              </w:rPr>
              <w:t>.</w:t>
            </w:r>
            <w:r>
              <w:rPr>
                <w:rFonts w:ascii="Arial" w:hAnsi="Arial" w:cs="Arial"/>
                <w:sz w:val="7"/>
                <w:szCs w:val="7"/>
              </w:rPr>
              <w:t>2 · 10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C7BC0">
        <w:trPr>
          <w:trHeight w:val="45"/>
        </w:trPr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7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9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C7BC0">
        <w:trPr>
          <w:trHeight w:val="271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3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17"/>
                <w:szCs w:val="17"/>
              </w:rPr>
              <w:t>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righ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  <w:r>
              <w:rPr>
                <w:rFonts w:ascii="Arial" w:hAnsi="Arial" w:cs="Arial"/>
                <w:sz w:val="31"/>
                <w:szCs w:val="31"/>
                <w:vertAlign w:val="superscript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C7BC0" w:rsidRDefault="000C7BC0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C7BC0" w:rsidRPr="00670143" w:rsidRDefault="00CB53DD">
      <w:pPr>
        <w:widowControl w:val="0"/>
        <w:overflowPunct w:val="0"/>
        <w:autoSpaceDE w:val="0"/>
        <w:autoSpaceDN w:val="0"/>
        <w:adjustRightInd w:val="0"/>
        <w:spacing w:after="0" w:line="347" w:lineRule="exact"/>
        <w:ind w:left="33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0143">
        <w:rPr>
          <w:rFonts w:ascii="Gabriola" w:hAnsi="Gabriola" w:cs="Gabriola"/>
          <w:sz w:val="23"/>
          <w:szCs w:val="23"/>
        </w:rPr>
        <w:t xml:space="preserve">Так как </w:t>
      </w:r>
      <w:r>
        <w:rPr>
          <w:rFonts w:ascii="Gabriola" w:hAnsi="Gabriola" w:cs="Gabriola"/>
          <w:sz w:val="23"/>
          <w:szCs w:val="23"/>
        </w:rPr>
        <w:t>α</w:t>
      </w:r>
      <w:r w:rsidRPr="00670143">
        <w:rPr>
          <w:rFonts w:ascii="Gabriola" w:hAnsi="Gabriola" w:cs="Gabriola"/>
          <w:sz w:val="23"/>
          <w:szCs w:val="23"/>
        </w:rPr>
        <w:t xml:space="preserve"> </w:t>
      </w:r>
      <w:proofErr w:type="spellStart"/>
      <w:r>
        <w:rPr>
          <w:rFonts w:ascii="Gabriola" w:hAnsi="Gabriola" w:cs="Gabriola"/>
          <w:sz w:val="23"/>
          <w:szCs w:val="23"/>
        </w:rPr>
        <w:t>Cen</w:t>
      </w:r>
      <w:proofErr w:type="spellEnd"/>
      <w:r w:rsidRPr="00670143">
        <w:rPr>
          <w:rFonts w:ascii="Gabriola" w:hAnsi="Gabriola" w:cs="Gabriola"/>
          <w:sz w:val="23"/>
          <w:szCs w:val="23"/>
        </w:rPr>
        <w:t xml:space="preserve"> </w:t>
      </w:r>
      <w:r>
        <w:rPr>
          <w:rFonts w:ascii="Gabriola" w:hAnsi="Gabriola" w:cs="Gabriola"/>
          <w:sz w:val="23"/>
          <w:szCs w:val="23"/>
        </w:rPr>
        <w:t>A</w:t>
      </w:r>
      <w:r w:rsidRPr="00670143">
        <w:rPr>
          <w:rFonts w:ascii="Gabriola" w:hAnsi="Gabriola" w:cs="Gabriola"/>
          <w:sz w:val="23"/>
          <w:szCs w:val="23"/>
        </w:rPr>
        <w:t xml:space="preserve"> </w:t>
      </w:r>
      <w:r w:rsidRPr="00670143">
        <w:rPr>
          <w:rFonts w:ascii="PMingLiU" w:eastAsia="PMingLiU" w:hAnsi="Gabriola" w:cs="PMingLiU"/>
          <w:sz w:val="23"/>
          <w:szCs w:val="23"/>
        </w:rPr>
        <w:t>_</w:t>
      </w:r>
      <w:r w:rsidRPr="00670143">
        <w:rPr>
          <w:rFonts w:ascii="Gabriola" w:hAnsi="Gabriola" w:cs="Gabriola"/>
          <w:sz w:val="23"/>
          <w:szCs w:val="23"/>
        </w:rPr>
        <w:t xml:space="preserve"> звезда солнечного типа, то следует ожидать, что пятна на ее поверхности похожи на солнечные.</w:t>
      </w:r>
      <w:proofErr w:type="gramEnd"/>
      <w:r w:rsidRPr="00670143">
        <w:rPr>
          <w:rFonts w:ascii="Gabriola" w:hAnsi="Gabriola" w:cs="Gabriola"/>
          <w:sz w:val="23"/>
          <w:szCs w:val="23"/>
        </w:rPr>
        <w:t xml:space="preserve"> </w:t>
      </w:r>
      <w:proofErr w:type="gramStart"/>
      <w:r w:rsidRPr="00670143">
        <w:rPr>
          <w:rFonts w:ascii="Gabriola" w:hAnsi="Gabriola" w:cs="Gabriola"/>
          <w:sz w:val="23"/>
          <w:szCs w:val="23"/>
        </w:rPr>
        <w:t xml:space="preserve">Известно, что наиболее крупные солнечные пятна можно увидеть невооруженным глазом, так что можно принять, что наиболее крупные пятна на солнце имеют угловой размер около </w:t>
      </w:r>
      <w:r w:rsidRPr="00670143">
        <w:rPr>
          <w:rFonts w:ascii="Arial" w:hAnsi="Arial" w:cs="Arial"/>
          <w:sz w:val="23"/>
          <w:szCs w:val="23"/>
        </w:rPr>
        <w:t>1</w:t>
      </w:r>
      <w:r w:rsidRPr="00670143">
        <w:rPr>
          <w:rFonts w:ascii="Arial" w:hAnsi="Arial" w:cs="Arial"/>
          <w:sz w:val="30"/>
          <w:szCs w:val="30"/>
          <w:vertAlign w:val="superscript"/>
        </w:rPr>
        <w:t>′</w:t>
      </w:r>
      <w:r w:rsidRPr="00670143">
        <w:rPr>
          <w:rFonts w:ascii="Gabriola" w:hAnsi="Gabriola" w:cs="Gabriola"/>
          <w:sz w:val="23"/>
          <w:szCs w:val="23"/>
        </w:rPr>
        <w:t xml:space="preserve">. Если пятна на Солнце с расстояния в 1 а.е. мы видим под углом </w:t>
      </w:r>
      <w:r w:rsidRPr="00670143">
        <w:rPr>
          <w:rFonts w:ascii="Arial" w:hAnsi="Arial" w:cs="Arial"/>
          <w:sz w:val="23"/>
          <w:szCs w:val="23"/>
        </w:rPr>
        <w:t>1</w:t>
      </w:r>
      <w:r w:rsidRPr="00670143">
        <w:rPr>
          <w:rFonts w:ascii="Arial" w:hAnsi="Arial" w:cs="Arial"/>
          <w:sz w:val="30"/>
          <w:szCs w:val="30"/>
          <w:vertAlign w:val="superscript"/>
        </w:rPr>
        <w:t>′</w:t>
      </w:r>
      <w:r w:rsidRPr="00670143">
        <w:rPr>
          <w:rFonts w:ascii="Gabriola" w:hAnsi="Gabriola" w:cs="Gabriola"/>
          <w:sz w:val="23"/>
          <w:szCs w:val="23"/>
        </w:rPr>
        <w:t xml:space="preserve">, то с расстояния </w:t>
      </w:r>
      <w:r w:rsidRPr="00670143">
        <w:rPr>
          <w:rFonts w:ascii="Arial" w:hAnsi="Arial" w:cs="Arial"/>
          <w:sz w:val="23"/>
          <w:szCs w:val="23"/>
        </w:rPr>
        <w:t>1</w:t>
      </w:r>
      <w:r w:rsidRPr="00670143">
        <w:rPr>
          <w:rFonts w:ascii="Gabriola" w:hAnsi="Gabriola" w:cs="Gabriola"/>
          <w:sz w:val="23"/>
          <w:szCs w:val="23"/>
        </w:rPr>
        <w:t>.</w:t>
      </w:r>
      <w:r w:rsidRPr="00670143">
        <w:rPr>
          <w:rFonts w:ascii="Arial" w:hAnsi="Arial" w:cs="Arial"/>
          <w:sz w:val="23"/>
          <w:szCs w:val="23"/>
        </w:rPr>
        <w:t>3</w:t>
      </w:r>
      <w:r w:rsidRPr="00670143">
        <w:rPr>
          <w:rFonts w:ascii="Gabriola" w:hAnsi="Gabriola" w:cs="Gabriola"/>
          <w:sz w:val="23"/>
          <w:szCs w:val="23"/>
        </w:rPr>
        <w:t xml:space="preserve"> </w:t>
      </w:r>
      <w:proofErr w:type="spellStart"/>
      <w:r w:rsidRPr="00670143">
        <w:rPr>
          <w:rFonts w:ascii="Gabriola" w:hAnsi="Gabriola" w:cs="Gabriola"/>
          <w:sz w:val="23"/>
          <w:szCs w:val="23"/>
        </w:rPr>
        <w:t>пк</w:t>
      </w:r>
      <w:proofErr w:type="spellEnd"/>
      <w:r w:rsidRPr="00670143">
        <w:rPr>
          <w:rFonts w:ascii="Gabriola" w:hAnsi="Gabriola" w:cs="Gabriola"/>
          <w:sz w:val="23"/>
          <w:szCs w:val="23"/>
        </w:rPr>
        <w:t xml:space="preserve"> такие же пятна мы увидим под углом (</w:t>
      </w:r>
      <w:r>
        <w:rPr>
          <w:rFonts w:ascii="Gabriola" w:hAnsi="Gabriola" w:cs="Gabriola"/>
          <w:sz w:val="23"/>
          <w:szCs w:val="23"/>
        </w:rPr>
        <w:t>α</w:t>
      </w:r>
      <w:r w:rsidRPr="00670143">
        <w:rPr>
          <w:rFonts w:ascii="Gabriola" w:hAnsi="Gabriola" w:cs="Gabriola"/>
          <w:sz w:val="23"/>
          <w:szCs w:val="23"/>
        </w:rPr>
        <w:t xml:space="preserve"> </w:t>
      </w:r>
      <w:r w:rsidRPr="00670143">
        <w:rPr>
          <w:rFonts w:ascii="MS PGothic" w:eastAsia="MS PGothic" w:hAnsi="Gabriola" w:cs="MS PGothic" w:hint="eastAsia"/>
          <w:sz w:val="23"/>
          <w:szCs w:val="23"/>
        </w:rPr>
        <w:t>∝</w:t>
      </w:r>
      <w:r w:rsidRPr="00670143">
        <w:rPr>
          <w:rFonts w:ascii="Gabriola" w:hAnsi="Gabriola" w:cs="Gabriola"/>
          <w:sz w:val="23"/>
          <w:szCs w:val="23"/>
        </w:rPr>
        <w:t xml:space="preserve"> </w:t>
      </w:r>
      <w:r w:rsidRPr="00670143">
        <w:rPr>
          <w:rFonts w:ascii="Arial" w:hAnsi="Arial" w:cs="Arial"/>
          <w:sz w:val="23"/>
          <w:szCs w:val="23"/>
        </w:rPr>
        <w:t>1</w:t>
      </w:r>
      <w:r w:rsidRPr="00670143">
        <w:rPr>
          <w:rFonts w:ascii="Gabriola" w:hAnsi="Gabriola" w:cs="Gabriola"/>
          <w:sz w:val="23"/>
          <w:szCs w:val="23"/>
        </w:rPr>
        <w:t>/</w:t>
      </w:r>
      <w:r>
        <w:rPr>
          <w:rFonts w:ascii="Gabriola" w:hAnsi="Gabriola" w:cs="Gabriola"/>
          <w:sz w:val="23"/>
          <w:szCs w:val="23"/>
        </w:rPr>
        <w:t>r</w:t>
      </w:r>
      <w:r w:rsidRPr="00670143">
        <w:rPr>
          <w:rFonts w:ascii="Gabriola" w:hAnsi="Gabriola" w:cs="Gabriola"/>
          <w:sz w:val="23"/>
          <w:szCs w:val="23"/>
        </w:rPr>
        <w:t>)</w:t>
      </w:r>
      <w:proofErr w:type="gramEnd"/>
    </w:p>
    <w:p w:rsidR="000C7BC0" w:rsidRPr="00670143" w:rsidRDefault="000C7BC0">
      <w:pPr>
        <w:widowControl w:val="0"/>
        <w:autoSpaceDE w:val="0"/>
        <w:autoSpaceDN w:val="0"/>
        <w:adjustRightInd w:val="0"/>
        <w:spacing w:after="0" w:line="33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9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0"/>
        <w:gridCol w:w="360"/>
        <w:gridCol w:w="620"/>
        <w:gridCol w:w="480"/>
        <w:gridCol w:w="1120"/>
        <w:gridCol w:w="3240"/>
        <w:gridCol w:w="20"/>
      </w:tblGrid>
      <w:tr w:rsidR="000C7BC0">
        <w:trPr>
          <w:trHeight w:val="482"/>
        </w:trPr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 </w:t>
            </w:r>
            <w:r>
              <w:rPr>
                <w:rFonts w:ascii="Gabriola" w:hAnsi="Gabriola" w:cs="Gabriola"/>
                <w:sz w:val="24"/>
                <w:szCs w:val="24"/>
              </w:rPr>
              <w:t>а.е.</w:t>
            </w:r>
          </w:p>
        </w:tc>
        <w:tc>
          <w:tcPr>
            <w:tcW w:w="3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=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7"/>
                <w:sz w:val="24"/>
                <w:szCs w:val="24"/>
              </w:rPr>
              <w:t>≈ 4 · 10</w:t>
            </w:r>
            <w:r>
              <w:rPr>
                <w:rFonts w:ascii="Arial" w:hAnsi="Arial" w:cs="Arial"/>
                <w:w w:val="97"/>
                <w:sz w:val="31"/>
                <w:szCs w:val="31"/>
                <w:vertAlign w:val="superscript"/>
              </w:rPr>
              <w:t>−6</w:t>
            </w:r>
          </w:p>
        </w:tc>
        <w:tc>
          <w:tcPr>
            <w:tcW w:w="32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Gabriola" w:hAnsi="Gabriola" w:cs="Gabriola"/>
                <w:sz w:val="24"/>
                <w:szCs w:val="24"/>
              </w:rPr>
              <w:t>угл</w:t>
            </w:r>
            <w:proofErr w:type="spellEnd"/>
            <w:r>
              <w:rPr>
                <w:rFonts w:ascii="Gabriola" w:hAnsi="Gabriola" w:cs="Gabriola"/>
                <w:sz w:val="24"/>
                <w:szCs w:val="24"/>
              </w:rPr>
              <w:t xml:space="preserve">. мин. </w:t>
            </w:r>
            <w:r>
              <w:rPr>
                <w:rFonts w:ascii="Arial" w:hAnsi="Arial" w:cs="Arial"/>
                <w:sz w:val="24"/>
                <w:szCs w:val="24"/>
              </w:rPr>
              <w:t>≈</w:t>
            </w:r>
            <w:r>
              <w:rPr>
                <w:rFonts w:ascii="Gabriola" w:hAnsi="Gabriola" w:cs="Gabriola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Gabriola" w:hAnsi="Gabriola" w:cs="Gabriola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Gabriola" w:hAnsi="Gabriola" w:cs="Gabriola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·</w:t>
            </w:r>
            <w:r>
              <w:rPr>
                <w:rFonts w:ascii="Gabriola" w:hAnsi="Gabriola" w:cs="Gabriola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>
              <w:rPr>
                <w:rFonts w:ascii="Arial" w:hAnsi="Arial" w:cs="Arial"/>
                <w:sz w:val="31"/>
                <w:szCs w:val="31"/>
                <w:vertAlign w:val="superscript"/>
              </w:rPr>
              <w:t>−4</w:t>
            </w:r>
            <w:r>
              <w:rPr>
                <w:rFonts w:ascii="Gabriola" w:hAnsi="Gabriola" w:cs="Gabriol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abriola" w:hAnsi="Gabriola" w:cs="Gabriola"/>
                <w:sz w:val="24"/>
                <w:szCs w:val="24"/>
              </w:rPr>
              <w:t>угл</w:t>
            </w:r>
            <w:proofErr w:type="spellEnd"/>
            <w:r>
              <w:rPr>
                <w:rFonts w:ascii="Gabriola" w:hAnsi="Gabriola" w:cs="Gabriola"/>
                <w:sz w:val="24"/>
                <w:szCs w:val="24"/>
              </w:rPr>
              <w:t>. сек.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C7BC0">
        <w:trPr>
          <w:trHeight w:val="110"/>
        </w:trPr>
        <w:tc>
          <w:tcPr>
            <w:tcW w:w="6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6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Gabriola" w:hAnsi="Gabriola" w:cs="Gabriola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3 </w:t>
            </w:r>
            <w:proofErr w:type="spellStart"/>
            <w:r>
              <w:rPr>
                <w:rFonts w:ascii="Gabriola" w:hAnsi="Gabriola" w:cs="Gabriola"/>
                <w:sz w:val="18"/>
                <w:szCs w:val="18"/>
              </w:rPr>
              <w:t>пк</w:t>
            </w:r>
            <w:proofErr w:type="spellEnd"/>
          </w:p>
        </w:tc>
        <w:tc>
          <w:tcPr>
            <w:tcW w:w="3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6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26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Gabriola" w:hAnsi="Gabriola" w:cs="Gabriola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 · 2</w:t>
            </w:r>
          </w:p>
        </w:tc>
        <w:tc>
          <w:tcPr>
            <w:tcW w:w="4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CB53DD">
            <w:pPr>
              <w:widowControl w:val="0"/>
              <w:autoSpaceDE w:val="0"/>
              <w:autoSpaceDN w:val="0"/>
              <w:adjustRightInd w:val="0"/>
              <w:spacing w:after="0" w:line="30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83"/>
                <w:sz w:val="24"/>
                <w:szCs w:val="24"/>
              </w:rPr>
              <w:t>· 10</w:t>
            </w:r>
            <w:r>
              <w:rPr>
                <w:rFonts w:ascii="Arial" w:hAnsi="Arial" w:cs="Arial"/>
                <w:w w:val="83"/>
                <w:sz w:val="31"/>
                <w:szCs w:val="31"/>
                <w:vertAlign w:val="superscript"/>
              </w:rPr>
              <w:t>5</w:t>
            </w:r>
          </w:p>
        </w:tc>
        <w:tc>
          <w:tcPr>
            <w:tcW w:w="11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2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C7BC0">
        <w:trPr>
          <w:trHeight w:val="192"/>
        </w:trPr>
        <w:tc>
          <w:tcPr>
            <w:tcW w:w="6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BC0" w:rsidRDefault="000C7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C7BC0" w:rsidRDefault="000C7BC0">
      <w:pPr>
        <w:widowControl w:val="0"/>
        <w:autoSpaceDE w:val="0"/>
        <w:autoSpaceDN w:val="0"/>
        <w:adjustRightInd w:val="0"/>
        <w:spacing w:after="0" w:line="250" w:lineRule="exact"/>
        <w:rPr>
          <w:rFonts w:ascii="Times New Roman" w:hAnsi="Times New Roman" w:cs="Times New Roman"/>
          <w:sz w:val="24"/>
          <w:szCs w:val="24"/>
        </w:rPr>
      </w:pPr>
    </w:p>
    <w:p w:rsidR="000C7BC0" w:rsidRPr="00670143" w:rsidRDefault="00CB53DD">
      <w:pPr>
        <w:widowControl w:val="0"/>
        <w:overflowPunct w:val="0"/>
        <w:autoSpaceDE w:val="0"/>
        <w:autoSpaceDN w:val="0"/>
        <w:adjustRightInd w:val="0"/>
        <w:spacing w:after="0" w:line="221" w:lineRule="auto"/>
        <w:ind w:left="331"/>
        <w:jc w:val="both"/>
        <w:rPr>
          <w:rFonts w:ascii="Times New Roman" w:hAnsi="Times New Roman" w:cs="Times New Roman"/>
          <w:sz w:val="24"/>
          <w:szCs w:val="24"/>
        </w:rPr>
      </w:pPr>
      <w:r w:rsidRPr="00670143">
        <w:rPr>
          <w:rFonts w:ascii="Gabriola" w:hAnsi="Gabriola" w:cs="Gabriola"/>
          <w:sz w:val="24"/>
          <w:szCs w:val="24"/>
        </w:rPr>
        <w:t>Видно, что разрешение будущего телескопа на поря</w:t>
      </w:r>
      <w:r w:rsidR="00670143">
        <w:rPr>
          <w:rFonts w:ascii="Gabriola" w:hAnsi="Gabriola" w:cs="Gabriola"/>
          <w:sz w:val="24"/>
          <w:szCs w:val="24"/>
        </w:rPr>
        <w:t>док хуже, чем требуется, чтобы «</w:t>
      </w:r>
      <w:r w:rsidRPr="00670143">
        <w:rPr>
          <w:rFonts w:ascii="Gabriola" w:hAnsi="Gabriola" w:cs="Gabriola"/>
          <w:sz w:val="24"/>
          <w:szCs w:val="24"/>
        </w:rPr>
        <w:t>разрешить</w:t>
      </w:r>
      <w:r w:rsidR="00670143">
        <w:rPr>
          <w:rFonts w:ascii="Gabriola" w:hAnsi="Gabriola" w:cs="Gabriola"/>
          <w:sz w:val="24"/>
          <w:szCs w:val="24"/>
        </w:rPr>
        <w:t>»</w:t>
      </w:r>
      <w:r w:rsidRPr="00670143">
        <w:rPr>
          <w:rFonts w:ascii="Gabriola" w:hAnsi="Gabriola" w:cs="Gabriola"/>
          <w:sz w:val="24"/>
          <w:szCs w:val="24"/>
        </w:rPr>
        <w:t xml:space="preserve"> даже самое крупное пятно, поэтому увидеть пятна на </w:t>
      </w:r>
      <w:r>
        <w:rPr>
          <w:rFonts w:ascii="Gabriola" w:hAnsi="Gabriola" w:cs="Gabriola"/>
          <w:sz w:val="24"/>
          <w:szCs w:val="24"/>
        </w:rPr>
        <w:t>α</w:t>
      </w:r>
      <w:r w:rsidRPr="00670143">
        <w:rPr>
          <w:rFonts w:ascii="Gabriola" w:hAnsi="Gabriola" w:cs="Gabriola"/>
          <w:sz w:val="24"/>
          <w:szCs w:val="24"/>
        </w:rPr>
        <w:t xml:space="preserve"> </w:t>
      </w:r>
      <w:proofErr w:type="spellStart"/>
      <w:r>
        <w:rPr>
          <w:rFonts w:ascii="Gabriola" w:hAnsi="Gabriola" w:cs="Gabriola"/>
          <w:sz w:val="24"/>
          <w:szCs w:val="24"/>
        </w:rPr>
        <w:t>Cen</w:t>
      </w:r>
      <w:proofErr w:type="spellEnd"/>
      <w:r w:rsidRPr="00670143">
        <w:rPr>
          <w:rFonts w:ascii="Gabriola" w:hAnsi="Gabriola" w:cs="Gabriola"/>
          <w:sz w:val="24"/>
          <w:szCs w:val="24"/>
        </w:rPr>
        <w:t xml:space="preserve"> </w:t>
      </w:r>
      <w:r>
        <w:rPr>
          <w:rFonts w:ascii="Gabriola" w:hAnsi="Gabriola" w:cs="Gabriola"/>
          <w:sz w:val="24"/>
          <w:szCs w:val="24"/>
        </w:rPr>
        <w:t>A</w:t>
      </w:r>
      <w:r w:rsidRPr="00670143">
        <w:rPr>
          <w:rFonts w:ascii="Gabriola" w:hAnsi="Gabriola" w:cs="Gabriola"/>
          <w:sz w:val="24"/>
          <w:szCs w:val="24"/>
        </w:rPr>
        <w:t xml:space="preserve"> как протяженные объекты в </w:t>
      </w:r>
      <w:r>
        <w:rPr>
          <w:rFonts w:ascii="Gabriola" w:hAnsi="Gabriola" w:cs="Gabriola"/>
          <w:sz w:val="24"/>
          <w:szCs w:val="24"/>
        </w:rPr>
        <w:t>OWL</w:t>
      </w:r>
      <w:r w:rsidRPr="00670143">
        <w:rPr>
          <w:rFonts w:ascii="Gabriola" w:hAnsi="Gabriola" w:cs="Gabriola"/>
          <w:sz w:val="24"/>
          <w:szCs w:val="24"/>
        </w:rPr>
        <w:t xml:space="preserve"> будет нельзя.</w:t>
      </w:r>
    </w:p>
    <w:p w:rsidR="000C7BC0" w:rsidRPr="00670143" w:rsidRDefault="006701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C7BC0" w:rsidRPr="00670143">
          <w:pgSz w:w="11900" w:h="16840"/>
          <w:pgMar w:top="674" w:right="840" w:bottom="643" w:left="1109" w:header="720" w:footer="720" w:gutter="0"/>
          <w:cols w:space="720" w:equalWidth="0">
            <w:col w:w="9951"/>
          </w:cols>
          <w:noEndnote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column">
                  <wp:posOffset>-164465</wp:posOffset>
                </wp:positionH>
                <wp:positionV relativeFrom="paragraph">
                  <wp:posOffset>3858260</wp:posOffset>
                </wp:positionV>
                <wp:extent cx="6479540" cy="0"/>
                <wp:effectExtent l="0" t="0" r="0" b="0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95pt,303.8pt" to="497.25pt,30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zJfEA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" o:allowincell="f" strokeweight=".16931mm"/>
            </w:pict>
          </mc:Fallback>
        </mc:AlternateContent>
      </w:r>
    </w:p>
    <w:p w:rsidR="000C7BC0" w:rsidRPr="00670143" w:rsidRDefault="000C7B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C7BC0" w:rsidRPr="00670143" w:rsidRDefault="000C7BC0" w:rsidP="00670143">
      <w:pPr>
        <w:widowControl w:val="0"/>
        <w:autoSpaceDE w:val="0"/>
        <w:autoSpaceDN w:val="0"/>
        <w:adjustRightInd w:val="0"/>
        <w:spacing w:after="0" w:line="200" w:lineRule="exact"/>
        <w:ind w:left="-3402" w:hanging="1276"/>
        <w:rPr>
          <w:rFonts w:ascii="Times New Roman" w:hAnsi="Times New Roman" w:cs="Times New Roman"/>
          <w:sz w:val="24"/>
          <w:szCs w:val="24"/>
        </w:rPr>
      </w:pPr>
    </w:p>
    <w:p w:rsidR="000C7BC0" w:rsidRPr="00670143" w:rsidRDefault="000C7B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C7BC0" w:rsidRPr="00670143" w:rsidRDefault="000C7B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70143" w:rsidRPr="00670143" w:rsidRDefault="003F6063" w:rsidP="00670143">
      <w:pPr>
        <w:shd w:val="clear" w:color="auto" w:fill="FFFFFF"/>
        <w:spacing w:before="144" w:after="72" w:line="324" w:lineRule="atLeast"/>
        <w:jc w:val="both"/>
        <w:rPr>
          <w:rFonts w:ascii="Helvetica" w:eastAsia="Times New Roman" w:hAnsi="Helvetica" w:cs="Helvetica"/>
          <w:color w:val="4E4E4E"/>
          <w:sz w:val="24"/>
          <w:szCs w:val="24"/>
        </w:rPr>
      </w:pPr>
      <w:r>
        <w:rPr>
          <w:rFonts w:ascii="Helvetica" w:eastAsia="Times New Roman" w:hAnsi="Helvetica" w:cs="Helvetica"/>
          <w:color w:val="4E4E4E"/>
          <w:sz w:val="24"/>
          <w:szCs w:val="24"/>
        </w:rPr>
        <w:t>В</w:t>
      </w:r>
      <w:bookmarkStart w:id="3" w:name="_GoBack"/>
      <w:bookmarkEnd w:id="3"/>
      <w:r w:rsidR="00670143" w:rsidRPr="00670143">
        <w:rPr>
          <w:rFonts w:ascii="Helvetica" w:eastAsia="Times New Roman" w:hAnsi="Helvetica" w:cs="Helvetica"/>
          <w:color w:val="4E4E4E"/>
          <w:sz w:val="24"/>
          <w:szCs w:val="24"/>
        </w:rPr>
        <w:t> целом при расстановке баллов жюри руководствовалось следующей схемой:</w:t>
      </w:r>
    </w:p>
    <w:p w:rsidR="00670143" w:rsidRPr="00670143" w:rsidRDefault="00670143" w:rsidP="00670143">
      <w:pPr>
        <w:numPr>
          <w:ilvl w:val="0"/>
          <w:numId w:val="7"/>
        </w:numPr>
        <w:shd w:val="clear" w:color="auto" w:fill="FFFFFF"/>
        <w:spacing w:after="0" w:line="338" w:lineRule="atLeast"/>
        <w:ind w:left="600"/>
        <w:rPr>
          <w:rFonts w:ascii="Helvetica" w:eastAsia="Times New Roman" w:hAnsi="Helvetica" w:cs="Helvetica"/>
          <w:color w:val="4E4E4E"/>
          <w:sz w:val="23"/>
          <w:szCs w:val="23"/>
        </w:rPr>
      </w:pPr>
      <w:r w:rsidRPr="00670143">
        <w:rPr>
          <w:rFonts w:ascii="Helvetica" w:eastAsia="Times New Roman" w:hAnsi="Helvetica" w:cs="Helvetica"/>
          <w:b/>
          <w:bCs/>
          <w:color w:val="4E4E4E"/>
          <w:sz w:val="23"/>
          <w:szCs w:val="23"/>
        </w:rPr>
        <w:t>0 баллов</w:t>
      </w:r>
      <w:r w:rsidRPr="00670143">
        <w:rPr>
          <w:rFonts w:ascii="Helvetica" w:eastAsia="Times New Roman" w:hAnsi="Helvetica" w:cs="Helvetica"/>
          <w:color w:val="4E4E4E"/>
          <w:sz w:val="23"/>
          <w:szCs w:val="23"/>
        </w:rPr>
        <w:t> – решение отсутствует или абсолютно некорректно;</w:t>
      </w:r>
    </w:p>
    <w:p w:rsidR="00670143" w:rsidRPr="00670143" w:rsidRDefault="00670143" w:rsidP="00670143">
      <w:pPr>
        <w:numPr>
          <w:ilvl w:val="0"/>
          <w:numId w:val="7"/>
        </w:numPr>
        <w:shd w:val="clear" w:color="auto" w:fill="FFFFFF"/>
        <w:spacing w:after="0" w:line="338" w:lineRule="atLeast"/>
        <w:ind w:left="600"/>
        <w:rPr>
          <w:rFonts w:ascii="Helvetica" w:eastAsia="Times New Roman" w:hAnsi="Helvetica" w:cs="Helvetica"/>
          <w:color w:val="4E4E4E"/>
          <w:sz w:val="23"/>
          <w:szCs w:val="23"/>
        </w:rPr>
      </w:pPr>
      <w:r w:rsidRPr="00670143">
        <w:rPr>
          <w:rFonts w:ascii="Helvetica" w:eastAsia="Times New Roman" w:hAnsi="Helvetica" w:cs="Helvetica"/>
          <w:b/>
          <w:bCs/>
          <w:color w:val="4E4E4E"/>
          <w:sz w:val="23"/>
          <w:szCs w:val="23"/>
        </w:rPr>
        <w:t>1 балл</w:t>
      </w:r>
      <w:r w:rsidRPr="00670143">
        <w:rPr>
          <w:rFonts w:ascii="Helvetica" w:eastAsia="Times New Roman" w:hAnsi="Helvetica" w:cs="Helvetica"/>
          <w:color w:val="4E4E4E"/>
          <w:sz w:val="23"/>
          <w:szCs w:val="23"/>
        </w:rPr>
        <w:t> – правильно угаданный «бинарный</w:t>
      </w:r>
      <w:proofErr w:type="gramStart"/>
      <w:r w:rsidRPr="00670143">
        <w:rPr>
          <w:rFonts w:ascii="Helvetica" w:eastAsia="Times New Roman" w:hAnsi="Helvetica" w:cs="Helvetica"/>
          <w:color w:val="4E4E4E"/>
          <w:sz w:val="23"/>
          <w:szCs w:val="23"/>
        </w:rPr>
        <w:t>»(</w:t>
      </w:r>
      <w:proofErr w:type="gramEnd"/>
      <w:r w:rsidRPr="00670143">
        <w:rPr>
          <w:rFonts w:ascii="Helvetica" w:eastAsia="Times New Roman" w:hAnsi="Helvetica" w:cs="Helvetica"/>
          <w:color w:val="4E4E4E"/>
          <w:sz w:val="23"/>
          <w:szCs w:val="23"/>
        </w:rPr>
        <w:t>да/нет) ответ без обоснования;</w:t>
      </w:r>
    </w:p>
    <w:p w:rsidR="00670143" w:rsidRPr="00670143" w:rsidRDefault="00670143" w:rsidP="00670143">
      <w:pPr>
        <w:numPr>
          <w:ilvl w:val="0"/>
          <w:numId w:val="7"/>
        </w:numPr>
        <w:shd w:val="clear" w:color="auto" w:fill="FFFFFF"/>
        <w:spacing w:after="0" w:line="338" w:lineRule="atLeast"/>
        <w:ind w:left="600"/>
        <w:rPr>
          <w:rFonts w:ascii="Helvetica" w:eastAsia="Times New Roman" w:hAnsi="Helvetica" w:cs="Helvetica"/>
          <w:color w:val="4E4E4E"/>
          <w:sz w:val="23"/>
          <w:szCs w:val="23"/>
        </w:rPr>
      </w:pPr>
      <w:r w:rsidRPr="00670143">
        <w:rPr>
          <w:rFonts w:ascii="Helvetica" w:eastAsia="Times New Roman" w:hAnsi="Helvetica" w:cs="Helvetica"/>
          <w:b/>
          <w:bCs/>
          <w:color w:val="4E4E4E"/>
          <w:sz w:val="23"/>
          <w:szCs w:val="23"/>
        </w:rPr>
        <w:t>1-2 балл</w:t>
      </w:r>
      <w:r w:rsidRPr="00670143">
        <w:rPr>
          <w:rFonts w:ascii="Helvetica" w:eastAsia="Times New Roman" w:hAnsi="Helvetica" w:cs="Helvetica"/>
          <w:color w:val="4E4E4E"/>
          <w:sz w:val="23"/>
          <w:szCs w:val="23"/>
        </w:rPr>
        <w:t> – сделана попытка решения, не давшая результата;</w:t>
      </w:r>
    </w:p>
    <w:p w:rsidR="00670143" w:rsidRPr="00670143" w:rsidRDefault="00670143" w:rsidP="00670143">
      <w:pPr>
        <w:numPr>
          <w:ilvl w:val="0"/>
          <w:numId w:val="7"/>
        </w:numPr>
        <w:shd w:val="clear" w:color="auto" w:fill="FFFFFF"/>
        <w:spacing w:after="0" w:line="338" w:lineRule="atLeast"/>
        <w:ind w:left="600"/>
        <w:rPr>
          <w:rFonts w:ascii="Helvetica" w:eastAsia="Times New Roman" w:hAnsi="Helvetica" w:cs="Helvetica"/>
          <w:color w:val="4E4E4E"/>
          <w:sz w:val="23"/>
          <w:szCs w:val="23"/>
        </w:rPr>
      </w:pPr>
      <w:r w:rsidRPr="00670143">
        <w:rPr>
          <w:rFonts w:ascii="Helvetica" w:eastAsia="Times New Roman" w:hAnsi="Helvetica" w:cs="Helvetica"/>
          <w:b/>
          <w:bCs/>
          <w:color w:val="4E4E4E"/>
          <w:sz w:val="23"/>
          <w:szCs w:val="23"/>
        </w:rPr>
        <w:t>2-3 балла</w:t>
      </w:r>
      <w:r w:rsidRPr="00670143">
        <w:rPr>
          <w:rFonts w:ascii="Helvetica" w:eastAsia="Times New Roman" w:hAnsi="Helvetica" w:cs="Helvetica"/>
          <w:color w:val="4E4E4E"/>
          <w:sz w:val="23"/>
          <w:szCs w:val="23"/>
        </w:rPr>
        <w:t> – правильно угаданный сложный ответ без обоснования;</w:t>
      </w:r>
    </w:p>
    <w:p w:rsidR="00670143" w:rsidRPr="00670143" w:rsidRDefault="00670143" w:rsidP="00670143">
      <w:pPr>
        <w:numPr>
          <w:ilvl w:val="0"/>
          <w:numId w:val="7"/>
        </w:numPr>
        <w:shd w:val="clear" w:color="auto" w:fill="FFFFFF"/>
        <w:spacing w:after="0" w:line="338" w:lineRule="atLeast"/>
        <w:ind w:left="600"/>
        <w:rPr>
          <w:rFonts w:ascii="Helvetica" w:eastAsia="Times New Roman" w:hAnsi="Helvetica" w:cs="Helvetica"/>
          <w:color w:val="4E4E4E"/>
          <w:sz w:val="23"/>
          <w:szCs w:val="23"/>
        </w:rPr>
      </w:pPr>
      <w:r w:rsidRPr="00670143">
        <w:rPr>
          <w:rFonts w:ascii="Helvetica" w:eastAsia="Times New Roman" w:hAnsi="Helvetica" w:cs="Helvetica"/>
          <w:b/>
          <w:bCs/>
          <w:color w:val="4E4E4E"/>
          <w:sz w:val="23"/>
          <w:szCs w:val="23"/>
        </w:rPr>
        <w:t>4-6 баллов</w:t>
      </w:r>
      <w:r w:rsidRPr="00670143">
        <w:rPr>
          <w:rFonts w:ascii="Helvetica" w:eastAsia="Times New Roman" w:hAnsi="Helvetica" w:cs="Helvetica"/>
          <w:color w:val="4E4E4E"/>
          <w:sz w:val="23"/>
          <w:szCs w:val="23"/>
        </w:rPr>
        <w:t> – частично решенная задача;</w:t>
      </w:r>
    </w:p>
    <w:p w:rsidR="00670143" w:rsidRPr="00670143" w:rsidRDefault="00670143" w:rsidP="00670143">
      <w:pPr>
        <w:numPr>
          <w:ilvl w:val="0"/>
          <w:numId w:val="7"/>
        </w:numPr>
        <w:shd w:val="clear" w:color="auto" w:fill="FFFFFF"/>
        <w:spacing w:after="0" w:line="338" w:lineRule="atLeast"/>
        <w:ind w:left="600"/>
        <w:rPr>
          <w:rFonts w:ascii="Helvetica" w:eastAsia="Times New Roman" w:hAnsi="Helvetica" w:cs="Helvetica"/>
          <w:color w:val="4E4E4E"/>
          <w:sz w:val="23"/>
          <w:szCs w:val="23"/>
        </w:rPr>
      </w:pPr>
      <w:r w:rsidRPr="00670143">
        <w:rPr>
          <w:rFonts w:ascii="Helvetica" w:eastAsia="Times New Roman" w:hAnsi="Helvetica" w:cs="Helvetica"/>
          <w:b/>
          <w:bCs/>
          <w:color w:val="4E4E4E"/>
          <w:sz w:val="23"/>
          <w:szCs w:val="23"/>
        </w:rPr>
        <w:t>6-7 баллов</w:t>
      </w:r>
      <w:r w:rsidRPr="00670143">
        <w:rPr>
          <w:rFonts w:ascii="Helvetica" w:eastAsia="Times New Roman" w:hAnsi="Helvetica" w:cs="Helvetica"/>
          <w:color w:val="4E4E4E"/>
          <w:sz w:val="23"/>
          <w:szCs w:val="23"/>
        </w:rPr>
        <w:t> – полностью решенная задача с более или менее значительными недочетами;</w:t>
      </w:r>
    </w:p>
    <w:p w:rsidR="00670143" w:rsidRPr="00670143" w:rsidRDefault="00670143" w:rsidP="00670143">
      <w:pPr>
        <w:numPr>
          <w:ilvl w:val="0"/>
          <w:numId w:val="7"/>
        </w:numPr>
        <w:shd w:val="clear" w:color="auto" w:fill="FFFFFF"/>
        <w:spacing w:after="0" w:line="338" w:lineRule="atLeast"/>
        <w:ind w:left="600"/>
        <w:rPr>
          <w:rFonts w:ascii="Helvetica" w:eastAsia="Times New Roman" w:hAnsi="Helvetica" w:cs="Helvetica"/>
          <w:color w:val="4E4E4E"/>
          <w:sz w:val="23"/>
          <w:szCs w:val="23"/>
        </w:rPr>
      </w:pPr>
      <w:r w:rsidRPr="00670143">
        <w:rPr>
          <w:rFonts w:ascii="Helvetica" w:eastAsia="Times New Roman" w:hAnsi="Helvetica" w:cs="Helvetica"/>
          <w:b/>
          <w:bCs/>
          <w:color w:val="4E4E4E"/>
          <w:sz w:val="23"/>
          <w:szCs w:val="23"/>
        </w:rPr>
        <w:t>8 баллов</w:t>
      </w:r>
      <w:r w:rsidRPr="00670143">
        <w:rPr>
          <w:rFonts w:ascii="Helvetica" w:eastAsia="Times New Roman" w:hAnsi="Helvetica" w:cs="Helvetica"/>
          <w:color w:val="4E4E4E"/>
          <w:sz w:val="23"/>
          <w:szCs w:val="23"/>
        </w:rPr>
        <w:t> – полностью решенная задача;</w:t>
      </w:r>
    </w:p>
    <w:p w:rsidR="00670143" w:rsidRPr="00670143" w:rsidRDefault="00670143" w:rsidP="00670143">
      <w:pPr>
        <w:numPr>
          <w:ilvl w:val="0"/>
          <w:numId w:val="7"/>
        </w:numPr>
        <w:shd w:val="clear" w:color="auto" w:fill="FFFFFF"/>
        <w:spacing w:after="0" w:line="338" w:lineRule="atLeast"/>
        <w:ind w:left="600"/>
        <w:rPr>
          <w:rFonts w:ascii="Helvetica" w:eastAsia="Times New Roman" w:hAnsi="Helvetica" w:cs="Helvetica"/>
          <w:color w:val="4E4E4E"/>
          <w:sz w:val="23"/>
          <w:szCs w:val="23"/>
        </w:rPr>
      </w:pPr>
      <w:r w:rsidRPr="00670143">
        <w:rPr>
          <w:rFonts w:ascii="Helvetica" w:eastAsia="Times New Roman" w:hAnsi="Helvetica" w:cs="Helvetica"/>
          <w:b/>
          <w:bCs/>
          <w:color w:val="4E4E4E"/>
          <w:sz w:val="23"/>
          <w:szCs w:val="23"/>
        </w:rPr>
        <w:t>9-10 баллов</w:t>
      </w:r>
      <w:r w:rsidRPr="00670143">
        <w:rPr>
          <w:rFonts w:ascii="Helvetica" w:eastAsia="Times New Roman" w:hAnsi="Helvetica" w:cs="Helvetica"/>
          <w:color w:val="4E4E4E"/>
          <w:sz w:val="23"/>
          <w:szCs w:val="23"/>
        </w:rPr>
        <w:t> – особо выдающееся решение (красивое, оригинальное, изящное, учтены дополнительные эффекты).</w:t>
      </w:r>
    </w:p>
    <w:p w:rsidR="000C7BC0" w:rsidRPr="00670143" w:rsidRDefault="000C7B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C7BC0" w:rsidRPr="00670143" w:rsidRDefault="000C7B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C7BC0" w:rsidRPr="00670143" w:rsidRDefault="000C7B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C7BC0" w:rsidRPr="00670143" w:rsidRDefault="000C7B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C7BC0" w:rsidRPr="00670143" w:rsidRDefault="000C7B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C7BC0" w:rsidRPr="00670143" w:rsidRDefault="000C7B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C7BC0" w:rsidRPr="00670143" w:rsidRDefault="000C7B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C7BC0" w:rsidRPr="00670143" w:rsidRDefault="000C7B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C7BC0" w:rsidRPr="00670143" w:rsidRDefault="000C7B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C7BC0" w:rsidRPr="00670143" w:rsidRDefault="000C7B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C7BC0" w:rsidRPr="00670143" w:rsidRDefault="000C7B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C7BC0" w:rsidRPr="00670143" w:rsidRDefault="000C7B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C7BC0" w:rsidRPr="00670143" w:rsidRDefault="000C7B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C7BC0" w:rsidRPr="00670143" w:rsidRDefault="000C7B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C7BC0" w:rsidRPr="00670143" w:rsidRDefault="000C7BC0">
      <w:pPr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 w:cs="Times New Roman"/>
          <w:sz w:val="24"/>
          <w:szCs w:val="24"/>
        </w:rPr>
      </w:pPr>
    </w:p>
    <w:p w:rsidR="000C7BC0" w:rsidRDefault="000C7B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C7BC0" w:rsidSect="00670143">
      <w:type w:val="continuous"/>
      <w:pgSz w:w="11900" w:h="16840"/>
      <w:pgMar w:top="674" w:right="701" w:bottom="643" w:left="1418" w:header="720" w:footer="720" w:gutter="0"/>
      <w:cols w:space="720" w:equalWidth="0">
        <w:col w:w="9781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00004AE1">
      <w:start w:val="10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649"/>
    <w:multiLevelType w:val="hybridMultilevel"/>
    <w:tmpl w:val="00006DF1"/>
    <w:lvl w:ilvl="0" w:tplc="00005AF1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EA6"/>
    <w:multiLevelType w:val="hybridMultilevel"/>
    <w:tmpl w:val="000012DB"/>
    <w:lvl w:ilvl="0" w:tplc="0000153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3D6C"/>
    <w:multiLevelType w:val="hybridMultilevel"/>
    <w:tmpl w:val="00002CD6"/>
    <w:lvl w:ilvl="0" w:tplc="000072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952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00005F90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41BB"/>
    <w:multiLevelType w:val="hybridMultilevel"/>
    <w:tmpl w:val="000026E9"/>
    <w:lvl w:ilvl="0" w:tplc="000001EB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bullet"/>
      <w:lvlText w:val="И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7E87"/>
    <w:multiLevelType w:val="hybridMultilevel"/>
    <w:tmpl w:val="0000390C"/>
    <w:lvl w:ilvl="0" w:tplc="00000F3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599A4470"/>
    <w:multiLevelType w:val="multilevel"/>
    <w:tmpl w:val="6C986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3DD"/>
    <w:rsid w:val="000C7BC0"/>
    <w:rsid w:val="003F6063"/>
    <w:rsid w:val="00670143"/>
    <w:rsid w:val="00CB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1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1205</Words>
  <Characters>7179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Мохова</cp:lastModifiedBy>
  <cp:revision>3</cp:revision>
  <dcterms:created xsi:type="dcterms:W3CDTF">2017-08-29T11:45:00Z</dcterms:created>
  <dcterms:modified xsi:type="dcterms:W3CDTF">2017-09-14T08:41:00Z</dcterms:modified>
</cp:coreProperties>
</file>